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28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400328" w:rsidRPr="00400328">
        <w:rPr>
          <w:rFonts w:ascii="Times New Roman" w:hAnsi="Times New Roman" w:cs="Times New Roman"/>
          <w:sz w:val="28"/>
          <w:szCs w:val="28"/>
        </w:rPr>
        <w:t>о защите населения и территории от чрезвычайных ситуаций прир</w:t>
      </w:r>
      <w:r w:rsidR="00400328">
        <w:rPr>
          <w:rFonts w:ascii="Times New Roman" w:hAnsi="Times New Roman" w:cs="Times New Roman"/>
          <w:sz w:val="28"/>
          <w:szCs w:val="28"/>
        </w:rPr>
        <w:t>одного и техногенного характера.</w:t>
      </w:r>
    </w:p>
    <w:p w:rsidR="00400328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964508"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64508" w:rsidRPr="00964508">
        <w:rPr>
          <w:rFonts w:ascii="Times New Roman" w:hAnsi="Times New Roman" w:cs="Times New Roman"/>
          <w:sz w:val="28"/>
          <w:szCs w:val="28"/>
        </w:rPr>
        <w:t xml:space="preserve"> </w:t>
      </w:r>
      <w:r w:rsidR="00400328" w:rsidRPr="00400328">
        <w:rPr>
          <w:rFonts w:ascii="Times New Roman" w:hAnsi="Times New Roman" w:cs="Times New Roman"/>
          <w:sz w:val="28"/>
          <w:szCs w:val="28"/>
        </w:rPr>
        <w:t>района № 7-01/2-2015/7206 от 10.09.2015 года об устранении нарушений законодательства о защите населения и территории от чрезвычайных ситуаций природного и техногенного характера (не создан консультационный центр, не обучено должностное лицо)</w:t>
      </w:r>
      <w:r w:rsidR="00400328">
        <w:rPr>
          <w:rFonts w:ascii="Times New Roman" w:hAnsi="Times New Roman" w:cs="Times New Roman"/>
          <w:sz w:val="28"/>
          <w:szCs w:val="28"/>
        </w:rPr>
        <w:t>.</w:t>
      </w:r>
    </w:p>
    <w:p w:rsid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</w:t>
      </w:r>
      <w:r w:rsidR="00B87AA6"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C7564B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328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0328" w:rsidRPr="00400328">
        <w:rPr>
          <w:rFonts w:ascii="Times New Roman" w:hAnsi="Times New Roman" w:cs="Times New Roman"/>
          <w:sz w:val="28"/>
          <w:szCs w:val="28"/>
        </w:rPr>
        <w:t>земельного и градостроительного законодательства</w:t>
      </w:r>
      <w:r w:rsidR="00400328">
        <w:rPr>
          <w:rFonts w:ascii="Times New Roman" w:hAnsi="Times New Roman" w:cs="Times New Roman"/>
          <w:sz w:val="28"/>
          <w:szCs w:val="28"/>
        </w:rPr>
        <w:t>.</w:t>
      </w:r>
    </w:p>
    <w:p w:rsidR="00400328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</w:t>
      </w:r>
      <w:r w:rsidR="0040032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00328" w:rsidRPr="00400328">
        <w:rPr>
          <w:rFonts w:ascii="Times New Roman" w:hAnsi="Times New Roman" w:cs="Times New Roman"/>
          <w:sz w:val="28"/>
          <w:szCs w:val="28"/>
        </w:rPr>
        <w:t>№ 7-01/1-2015/7329 от 15.09.2015 года об устранении нарушений земельного и градостроительного законодательства (несвоевременно направляются сведения в порядке межведомственного взаимодействия, выявлены случаи несоблюдения сроков принятия постановлений)</w:t>
      </w:r>
      <w:r w:rsidR="00400328">
        <w:rPr>
          <w:rFonts w:ascii="Times New Roman" w:hAnsi="Times New Roman" w:cs="Times New Roman"/>
          <w:sz w:val="28"/>
          <w:szCs w:val="28"/>
        </w:rPr>
        <w:t>.</w:t>
      </w:r>
    </w:p>
    <w:p w:rsidR="00964508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</w:p>
    <w:p w:rsidR="000E1959" w:rsidRDefault="000E1959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Default="000E1959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Pr="002E608E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1959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0E1959"/>
    <w:rsid w:val="002E608E"/>
    <w:rsid w:val="003226B7"/>
    <w:rsid w:val="003E60D1"/>
    <w:rsid w:val="00400328"/>
    <w:rsid w:val="006C2061"/>
    <w:rsid w:val="007E158D"/>
    <w:rsid w:val="00840BB7"/>
    <w:rsid w:val="00964508"/>
    <w:rsid w:val="00B0335F"/>
    <w:rsid w:val="00B87AA6"/>
    <w:rsid w:val="00C7564B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2016-03-12T10:02:00Z</dcterms:created>
  <dcterms:modified xsi:type="dcterms:W3CDTF">2016-03-12T10:04:00Z</dcterms:modified>
</cp:coreProperties>
</file>