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4D" w:rsidRPr="00BC634D" w:rsidRDefault="00BC634D" w:rsidP="00BC6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4D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района проведена проверка исполнения администрацией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района законодательства об автомобильных дорогах и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34D" w:rsidRPr="00BC634D" w:rsidRDefault="00BC634D" w:rsidP="00BC6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4D">
        <w:rPr>
          <w:rFonts w:ascii="Times New Roman" w:hAnsi="Times New Roman" w:cs="Times New Roman"/>
          <w:sz w:val="28"/>
          <w:szCs w:val="28"/>
        </w:rPr>
        <w:t>Внесено п</w:t>
      </w:r>
      <w:r w:rsidRPr="00BC634D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района от 02.02.2017 года № 7-01/3-2017/588 об устранении нарушений законодательства об автомобильных дорогах и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6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4D" w:rsidRPr="00BC634D" w:rsidRDefault="00BC634D" w:rsidP="00BC6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4D">
        <w:rPr>
          <w:rFonts w:ascii="Times New Roman" w:hAnsi="Times New Roman" w:cs="Times New Roman"/>
          <w:sz w:val="28"/>
          <w:szCs w:val="28"/>
        </w:rPr>
        <w:t>Представление не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34D" w:rsidRPr="00BC634D" w:rsidRDefault="00BC634D" w:rsidP="00BC63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34D" w:rsidRDefault="00BC634D" w:rsidP="00BC634D"/>
    <w:p w:rsidR="00BC634D" w:rsidRPr="00BC634D" w:rsidRDefault="00BC634D" w:rsidP="00BC6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4D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района проведена проверка исполнения администрацией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района законодательства об антикоррупционной экспертизе нормативных правовых актов и их проектов, о противодействии коррупции, а также о порядке ведения регистров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6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FAE" w:rsidRPr="00BC634D" w:rsidRDefault="00BC634D" w:rsidP="00BC6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34D">
        <w:rPr>
          <w:rFonts w:ascii="Times New Roman" w:hAnsi="Times New Roman" w:cs="Times New Roman"/>
          <w:sz w:val="28"/>
          <w:szCs w:val="28"/>
        </w:rPr>
        <w:t>Внесено  п</w:t>
      </w:r>
      <w:r w:rsidRPr="00BC634D">
        <w:rPr>
          <w:rFonts w:ascii="Times New Roman" w:hAnsi="Times New Roman" w:cs="Times New Roman"/>
          <w:sz w:val="28"/>
          <w:szCs w:val="28"/>
        </w:rPr>
        <w:t>редставление</w:t>
      </w:r>
      <w:proofErr w:type="gramEnd"/>
      <w:r w:rsidRPr="00BC634D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района от 31.01.2017 года  № 7-01/1-2017/605 об устранении нарушений законодательства об антикоррупционной экспертизе нормативных правовых актов и их проектов, о противодействии коррупции, а также о порядке ведения регистр</w:t>
      </w:r>
      <w:r w:rsidRPr="00BC634D">
        <w:rPr>
          <w:rFonts w:ascii="Times New Roman" w:hAnsi="Times New Roman" w:cs="Times New Roman"/>
          <w:sz w:val="28"/>
          <w:szCs w:val="28"/>
        </w:rPr>
        <w:t>ов муниципальных правовых актов.</w:t>
      </w:r>
    </w:p>
    <w:p w:rsidR="00BC634D" w:rsidRPr="00BC634D" w:rsidRDefault="00BC634D" w:rsidP="00BC6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4D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  <w:bookmarkStart w:id="0" w:name="_GoBack"/>
      <w:bookmarkEnd w:id="0"/>
    </w:p>
    <w:p w:rsidR="00BC634D" w:rsidRPr="00BC634D" w:rsidRDefault="00BC634D" w:rsidP="00BC6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4D"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C63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C634D">
        <w:rPr>
          <w:rFonts w:ascii="Times New Roman" w:hAnsi="Times New Roman" w:cs="Times New Roman"/>
          <w:sz w:val="28"/>
          <w:szCs w:val="28"/>
        </w:rPr>
        <w:t xml:space="preserve"> района привлечено к дисциплинарной ответственности.</w:t>
      </w:r>
    </w:p>
    <w:sectPr w:rsidR="00BC634D" w:rsidRPr="00BC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7F"/>
    <w:rsid w:val="00A4207F"/>
    <w:rsid w:val="00BC634D"/>
    <w:rsid w:val="00B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684D-D406-495C-8296-526F4FFE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2017-03-26T08:22:00Z</dcterms:created>
  <dcterms:modified xsi:type="dcterms:W3CDTF">2017-03-26T08:26:00Z</dcterms:modified>
</cp:coreProperties>
</file>