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27" w:rsidRDefault="00175D27" w:rsidP="00175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175D27" w:rsidRDefault="00175D27" w:rsidP="00175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чреждения культуры Каневского сельского поселения Каневского района «</w:t>
      </w:r>
      <w:r>
        <w:rPr>
          <w:rFonts w:ascii="Times New Roman" w:hAnsi="Times New Roman" w:cs="Times New Roman"/>
          <w:b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«1» ию</w:t>
      </w:r>
      <w:r w:rsidR="007A0D7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2019 года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Каневского сельского поселения Каневского района Яковенко А.Н.; 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заместителя председателя комиссии, начальника финансово-экономического отдела администрации Каневского сельского поселения Каневского района Иванова А.А.; 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члена комиссии, </w:t>
      </w:r>
      <w:r>
        <w:rPr>
          <w:rFonts w:ascii="Times New Roman" w:hAnsi="Times New Roman"/>
          <w:sz w:val="28"/>
          <w:szCs w:val="28"/>
        </w:rPr>
        <w:t>директора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Д.В.;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Каневского сельского поселения Каневского района от 10.06.2019 № 4</w:t>
      </w:r>
      <w:r w:rsidR="007A0D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-р «О проведении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бюджетного учреждения культуры Каневского сельского поселения Каневского района «</w:t>
      </w:r>
      <w:r w:rsidR="007A0D77">
        <w:rPr>
          <w:rFonts w:ascii="Times New Roman" w:hAnsi="Times New Roman" w:cs="Times New Roman"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Распоряжение №04-р от 28.01.2019 «Об утверждении плана проведения контрольных мероприятий по внутреннему муниципальному финансовому контролю в соответствии с ч. 8 и 11.1 ст.99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с 01.01.2018 по 31.12.2018 г.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проверки: с </w:t>
      </w:r>
      <w:r w:rsidR="007A0D7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.06.2019 года по </w:t>
      </w:r>
      <w:r w:rsidR="007A0D7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.06.2019 года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проверки: муниципальное бюджетное учреждение культуры «</w:t>
      </w:r>
      <w:r w:rsidR="007A0D77">
        <w:rPr>
          <w:rFonts w:ascii="Times New Roman" w:hAnsi="Times New Roman" w:cs="Times New Roman"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sz w:val="28"/>
          <w:szCs w:val="28"/>
        </w:rPr>
        <w:t>» (далее по тексту - заказчик, МБУК «</w:t>
      </w:r>
      <w:r w:rsidR="007A0D77">
        <w:rPr>
          <w:rFonts w:ascii="Times New Roman" w:hAnsi="Times New Roman" w:cs="Times New Roman"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sz w:val="28"/>
          <w:szCs w:val="28"/>
        </w:rPr>
        <w:t xml:space="preserve">»), ИНН </w:t>
      </w:r>
      <w:r w:rsidR="00A80695" w:rsidRPr="00A80695">
        <w:rPr>
          <w:rFonts w:ascii="Times New Roman" w:hAnsi="Times New Roman" w:cs="Times New Roman"/>
          <w:sz w:val="28"/>
          <w:szCs w:val="28"/>
        </w:rPr>
        <w:t>2334020881</w:t>
      </w:r>
      <w:r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="00A80695" w:rsidRPr="00A80695">
        <w:rPr>
          <w:rFonts w:ascii="Times New Roman" w:hAnsi="Times New Roman" w:cs="Times New Roman"/>
          <w:sz w:val="28"/>
          <w:szCs w:val="28"/>
        </w:rPr>
        <w:t>353730,</w:t>
      </w:r>
      <w:r w:rsidR="00A80695">
        <w:rPr>
          <w:rFonts w:ascii="Times New Roman" w:hAnsi="Times New Roman" w:cs="Times New Roman"/>
          <w:sz w:val="28"/>
          <w:szCs w:val="28"/>
        </w:rPr>
        <w:t xml:space="preserve"> </w:t>
      </w:r>
      <w:r w:rsidR="00A80695" w:rsidRPr="00A80695">
        <w:rPr>
          <w:rFonts w:ascii="Times New Roman" w:hAnsi="Times New Roman" w:cs="Times New Roman"/>
          <w:sz w:val="28"/>
          <w:szCs w:val="28"/>
        </w:rPr>
        <w:t>Краснодарский край, Каневской район, станица Каневская,</w:t>
      </w:r>
      <w:r w:rsidR="00A80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695" w:rsidRPr="00A80695">
        <w:rPr>
          <w:rFonts w:ascii="Times New Roman" w:hAnsi="Times New Roman" w:cs="Times New Roman"/>
          <w:sz w:val="28"/>
          <w:szCs w:val="28"/>
        </w:rPr>
        <w:t>Чипигинская</w:t>
      </w:r>
      <w:proofErr w:type="spellEnd"/>
      <w:r w:rsidR="00A80695" w:rsidRPr="00A80695">
        <w:rPr>
          <w:rFonts w:ascii="Times New Roman" w:hAnsi="Times New Roman" w:cs="Times New Roman"/>
          <w:sz w:val="28"/>
          <w:szCs w:val="28"/>
        </w:rPr>
        <w:t xml:space="preserve"> улица, 125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2018 года по 31 декабря 2018 года 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согласовывались со специалистами администрации Каневского поселения Каневского района.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175D27" w:rsidRDefault="00175D27" w:rsidP="00175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соблюдение требований к обоснованию закупок и обоснованности закупок;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соблюдение требований о нормировании в сфере закупок;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обоснованность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соответствие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175D27" w:rsidRDefault="00175D27" w:rsidP="00175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695" w:rsidRDefault="00175D27" w:rsidP="00175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в отношении МБУК «</w:t>
      </w:r>
      <w:r w:rsidR="007A0D77">
        <w:rPr>
          <w:rFonts w:ascii="Times New Roman" w:hAnsi="Times New Roman" w:cs="Times New Roman"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5D27" w:rsidRDefault="00175D27" w:rsidP="00175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руководствовалась: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Гражданским кодексом Российской Федерации; 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 контрактов, заключенных с 01.01.2018 г. по 31.12.2018 г.;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закупок и план-график закупок на период с 01.01.2018 г. по 31.12.2018 г.;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о нормировании в сфере закупок МБУК «</w:t>
      </w:r>
      <w:r w:rsidR="007A0D77">
        <w:rPr>
          <w:rFonts w:ascii="Times New Roman" w:hAnsi="Times New Roman" w:cs="Times New Roman"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175D27" w:rsidRDefault="00175D27" w:rsidP="00175D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Замечания, выводы и предложения по результатам проведения проверки: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закупок на 2018 год, совокупный объем закупок, произведенный учреждением составил </w:t>
      </w:r>
      <w:r w:rsidR="00801D0A">
        <w:rPr>
          <w:rFonts w:ascii="Times New Roman" w:hAnsi="Times New Roman" w:cs="Times New Roman"/>
          <w:sz w:val="28"/>
          <w:szCs w:val="28"/>
        </w:rPr>
        <w:t>1034663,82</w:t>
      </w:r>
      <w:r>
        <w:rPr>
          <w:rFonts w:ascii="Times New Roman" w:hAnsi="Times New Roman" w:cs="Times New Roman"/>
          <w:sz w:val="28"/>
          <w:szCs w:val="28"/>
        </w:rPr>
        <w:t xml:space="preserve"> рублей. Из общего числа контрактов, закупки товаров, работ или услуги на сумму, не превышающую 100 тыс. руб. (п.4 ч.1 ст.93 Федерального закона №44-ФЗ) составили </w:t>
      </w:r>
      <w:r w:rsidR="0083441A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83441A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%. Из общего числа контрактов, закупки товаров, работ или услуги на сумму, не превышающую 400 тыс. руб. (п.5 ч.1 ст.93 Федерального закона №44-ФЗ) составили </w:t>
      </w:r>
      <w:r w:rsidR="0083441A">
        <w:rPr>
          <w:rFonts w:ascii="Times New Roman" w:hAnsi="Times New Roman" w:cs="Times New Roman"/>
          <w:sz w:val="28"/>
          <w:szCs w:val="28"/>
        </w:rPr>
        <w:t>1034663,82</w:t>
      </w:r>
      <w:r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CB72D1">
        <w:rPr>
          <w:rFonts w:ascii="Times New Roman" w:hAnsi="Times New Roman" w:cs="Times New Roman"/>
          <w:sz w:val="28"/>
          <w:szCs w:val="28"/>
        </w:rPr>
        <w:t>100,0%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согласование проектов контрактов происходит до момента заключения контракта с Контрагентом;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нарушения поставщиками (подрядчиками, исполнителями) условий контракта отсутствуют; 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175D27" w:rsidRDefault="00175D27" w:rsidP="00175D2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директору МБУК «</w:t>
      </w:r>
      <w:r w:rsidR="007A0D77">
        <w:rPr>
          <w:rFonts w:ascii="Times New Roman" w:hAnsi="Times New Roman" w:cs="Times New Roman"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B72D1">
        <w:rPr>
          <w:rFonts w:ascii="Times New Roman" w:hAnsi="Times New Roman" w:cs="Times New Roman"/>
          <w:sz w:val="28"/>
          <w:szCs w:val="28"/>
        </w:rPr>
        <w:t>В.Н.Сахрановой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увеличить число закупок, произведенных конкурентным способом.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– муниципальному бюджетному учреждению культуры «</w:t>
      </w:r>
      <w:r w:rsidR="007A0D77">
        <w:rPr>
          <w:rFonts w:ascii="Times New Roman" w:hAnsi="Times New Roman" w:cs="Times New Roman"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5D27" w:rsidRDefault="00175D27" w:rsidP="00175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экземпляр - администрации Каневского сельского поселения Каневского района.</w:t>
      </w:r>
    </w:p>
    <w:p w:rsidR="00175D27" w:rsidRDefault="00175D27" w:rsidP="00175D2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заместитель главы Каневского сельского</w:t>
      </w:r>
    </w:p>
    <w:p w:rsidR="00175D27" w:rsidRDefault="00175D27" w:rsidP="00175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Анатолий Николаевич                           </w:t>
      </w:r>
      <w:r>
        <w:rPr>
          <w:rFonts w:ascii="Times New Roman" w:hAnsi="Times New Roman"/>
          <w:sz w:val="28"/>
          <w:szCs w:val="28"/>
        </w:rPr>
        <w:tab/>
        <w:t xml:space="preserve">поселения Каневского района, </w:t>
      </w:r>
    </w:p>
    <w:p w:rsidR="00175D27" w:rsidRDefault="00175D27" w:rsidP="00175D27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комиссии;</w:t>
      </w: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начальник финансово-экономического </w:t>
      </w: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 Александрович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администрации Каневского </w:t>
      </w: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Каневского района, </w:t>
      </w:r>
    </w:p>
    <w:p w:rsidR="00175D27" w:rsidRDefault="00175D27" w:rsidP="00175D27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175D27" w:rsidRDefault="00175D27" w:rsidP="00175D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Рассохина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ab/>
        <w:t>- ведущий специалист финансово-</w:t>
      </w:r>
    </w:p>
    <w:p w:rsidR="00175D27" w:rsidRDefault="00175D27" w:rsidP="00175D27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Виктория Михайловна                                экономического отдела администрации Каневского сельского поселения Каневского района, </w:t>
      </w:r>
    </w:p>
    <w:p w:rsidR="00175D27" w:rsidRDefault="00175D27" w:rsidP="00175D27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-Директор МБУ «СК «Лидер»</w:t>
      </w: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Дмитрий Васильевич</w:t>
      </w:r>
    </w:p>
    <w:p w:rsidR="00175D27" w:rsidRDefault="00175D27" w:rsidP="00175D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E55" w:rsidRPr="00175D27" w:rsidRDefault="00EF6E55" w:rsidP="00175D27"/>
    <w:sectPr w:rsidR="00EF6E55" w:rsidRPr="00175D27" w:rsidSect="00341762">
      <w:pgSz w:w="11906" w:h="16838"/>
      <w:pgMar w:top="1134" w:right="424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BE"/>
    <w:multiLevelType w:val="hybridMultilevel"/>
    <w:tmpl w:val="ACC0C6DE"/>
    <w:lvl w:ilvl="0" w:tplc="D08AD9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188B"/>
    <w:multiLevelType w:val="hybridMultilevel"/>
    <w:tmpl w:val="F4AADBDE"/>
    <w:lvl w:ilvl="0" w:tplc="C536505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070526"/>
    <w:rsid w:val="0013475C"/>
    <w:rsid w:val="00175D27"/>
    <w:rsid w:val="00191843"/>
    <w:rsid w:val="00236C14"/>
    <w:rsid w:val="002A4C97"/>
    <w:rsid w:val="002F77B4"/>
    <w:rsid w:val="00340797"/>
    <w:rsid w:val="003416B0"/>
    <w:rsid w:val="00341762"/>
    <w:rsid w:val="00395A9B"/>
    <w:rsid w:val="003F1E48"/>
    <w:rsid w:val="00402015"/>
    <w:rsid w:val="00671E6E"/>
    <w:rsid w:val="006A56B7"/>
    <w:rsid w:val="006C15C9"/>
    <w:rsid w:val="0071747D"/>
    <w:rsid w:val="007A0D77"/>
    <w:rsid w:val="00801D0A"/>
    <w:rsid w:val="0081223B"/>
    <w:rsid w:val="0083441A"/>
    <w:rsid w:val="008A5269"/>
    <w:rsid w:val="008A5410"/>
    <w:rsid w:val="009A6D58"/>
    <w:rsid w:val="00A80695"/>
    <w:rsid w:val="00AD4816"/>
    <w:rsid w:val="00B7313A"/>
    <w:rsid w:val="00CB72D1"/>
    <w:rsid w:val="00D14E44"/>
    <w:rsid w:val="00EF26F0"/>
    <w:rsid w:val="00EF6E55"/>
    <w:rsid w:val="00F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2019-06-26T13:11:00Z</cp:lastPrinted>
  <dcterms:created xsi:type="dcterms:W3CDTF">2018-09-24T08:55:00Z</dcterms:created>
  <dcterms:modified xsi:type="dcterms:W3CDTF">2019-06-26T13:11:00Z</dcterms:modified>
</cp:coreProperties>
</file>