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5B2" w:rsidRDefault="008D15B2" w:rsidP="008D15B2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</w:p>
    <w:p w:rsidR="00F32C30" w:rsidRPr="00F32C30" w:rsidRDefault="00F32C30" w:rsidP="00F32C30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  <w:r w:rsidRPr="00F32C30">
        <w:rPr>
          <w:rFonts w:cs="Times New Roman"/>
          <w:b/>
        </w:rPr>
        <w:t>ПРОЕКТ РЕШЕНИЯ</w:t>
      </w:r>
    </w:p>
    <w:p w:rsidR="00F32C30" w:rsidRPr="00F32C30" w:rsidRDefault="00F32C30" w:rsidP="00F32C30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  <w:r w:rsidRPr="00F32C30">
        <w:rPr>
          <w:rFonts w:cs="Times New Roman"/>
          <w:b/>
        </w:rPr>
        <w:t xml:space="preserve">СОВЕТА </w:t>
      </w:r>
    </w:p>
    <w:p w:rsidR="00F32C30" w:rsidRPr="00F32C30" w:rsidRDefault="00F32C30" w:rsidP="00F32C30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  <w:r w:rsidRPr="00F32C30">
        <w:rPr>
          <w:rFonts w:cs="Times New Roman"/>
          <w:b/>
        </w:rPr>
        <w:t>КАНЕВСКОГО СЕЛЬСКОГО ПОСЕЛЕНИЯ</w:t>
      </w:r>
    </w:p>
    <w:p w:rsidR="00F32C30" w:rsidRDefault="00F32C30" w:rsidP="00F32C30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  <w:r w:rsidRPr="00F32C30">
        <w:rPr>
          <w:rFonts w:cs="Times New Roman"/>
          <w:b/>
        </w:rPr>
        <w:t>КАНЕВСКОГО РАЙОНА</w:t>
      </w:r>
    </w:p>
    <w:p w:rsidR="00F32C30" w:rsidRDefault="00F32C30" w:rsidP="00D262E1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</w:p>
    <w:p w:rsidR="00F32C30" w:rsidRDefault="00F32C30" w:rsidP="00D262E1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</w:p>
    <w:p w:rsidR="00F32C30" w:rsidRDefault="00F32C30" w:rsidP="00D262E1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</w:p>
    <w:p w:rsidR="00D262E1" w:rsidRPr="00264E13" w:rsidRDefault="00D262E1" w:rsidP="00D262E1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  <w:r w:rsidRPr="00264E13">
        <w:rPr>
          <w:rFonts w:cs="Times New Roman"/>
          <w:b/>
        </w:rPr>
        <w:t xml:space="preserve">Об утверждении Порядка определения части территории </w:t>
      </w:r>
      <w:r w:rsidR="006A427A">
        <w:rPr>
          <w:rFonts w:cs="Times New Roman"/>
          <w:b/>
        </w:rPr>
        <w:t xml:space="preserve"> Каневского сельского   поселения Каневского района</w:t>
      </w:r>
      <w:r w:rsidRPr="00264E13">
        <w:rPr>
          <w:rFonts w:cs="Times New Roman"/>
          <w:b/>
        </w:rPr>
        <w:t>, на которой могут реализовываться инициативные проекты</w:t>
      </w:r>
    </w:p>
    <w:p w:rsidR="00E06891" w:rsidRPr="00264E13" w:rsidRDefault="00E06891" w:rsidP="00E0689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64E13">
        <w:rPr>
          <w:rFonts w:cs="Times New Roman"/>
          <w:b/>
        </w:rPr>
        <w:t xml:space="preserve"> </w:t>
      </w:r>
    </w:p>
    <w:p w:rsidR="00E06891" w:rsidRPr="00264E13" w:rsidRDefault="00E06891" w:rsidP="00E06891">
      <w:pPr>
        <w:rPr>
          <w:rFonts w:cs="Times New Roman"/>
        </w:rPr>
      </w:pPr>
    </w:p>
    <w:p w:rsidR="00E06891" w:rsidRPr="00264E13" w:rsidRDefault="00E06891" w:rsidP="00F32C30">
      <w:pPr>
        <w:spacing w:after="0" w:line="240" w:lineRule="auto"/>
        <w:ind w:firstLine="709"/>
        <w:contextualSpacing/>
        <w:jc w:val="both"/>
        <w:rPr>
          <w:rFonts w:cs="Times New Roman"/>
        </w:rPr>
      </w:pPr>
      <w:r w:rsidRPr="00264E13">
        <w:rPr>
          <w:rFonts w:cs="Times New Roman"/>
        </w:rPr>
        <w:t>В соответствии с</w:t>
      </w:r>
      <w:r w:rsidR="006A427A">
        <w:rPr>
          <w:rFonts w:cs="Times New Roman"/>
        </w:rPr>
        <w:t>о статьей 26.1</w:t>
      </w:r>
      <w:r w:rsidRPr="00264E13">
        <w:t xml:space="preserve"> </w:t>
      </w:r>
      <w:r w:rsidR="006A427A">
        <w:rPr>
          <w:rFonts w:cs="Times New Roman"/>
        </w:rPr>
        <w:t xml:space="preserve"> </w:t>
      </w:r>
      <w:r w:rsidRPr="00264E13">
        <w:rPr>
          <w:rFonts w:cs="Times New Roman"/>
        </w:rPr>
        <w:t xml:space="preserve"> </w:t>
      </w:r>
      <w:r w:rsidR="006A427A" w:rsidRPr="006A427A">
        <w:rPr>
          <w:rFonts w:cs="Times New Roman"/>
        </w:rPr>
        <w:t>Федерального закона от 06 октября 2003 года № 131-ФЗ «Об общих принципах организации местного самоуправления в Российской Федерации»</w:t>
      </w:r>
      <w:r w:rsidRPr="00264E13">
        <w:rPr>
          <w:rFonts w:cs="Times New Roman"/>
        </w:rPr>
        <w:t xml:space="preserve">, Совет </w:t>
      </w:r>
      <w:r w:rsidR="006A427A">
        <w:rPr>
          <w:rFonts w:cs="Times New Roman"/>
        </w:rPr>
        <w:t xml:space="preserve"> Каневского сельского поселения Каневского района</w:t>
      </w:r>
      <w:r w:rsidRPr="00264E13">
        <w:rPr>
          <w:rFonts w:cs="Times New Roman"/>
        </w:rPr>
        <w:t xml:space="preserve"> р е ш и л: </w:t>
      </w:r>
    </w:p>
    <w:p w:rsidR="00DC258B" w:rsidRPr="00DC258B" w:rsidRDefault="00E06891" w:rsidP="00DC258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cs="Times New Roman"/>
        </w:rPr>
      </w:pPr>
      <w:r w:rsidRPr="00264E13">
        <w:rPr>
          <w:rFonts w:cs="Times New Roman"/>
        </w:rPr>
        <w:t xml:space="preserve">Утвердить </w:t>
      </w:r>
      <w:r w:rsidRPr="00264E13">
        <w:rPr>
          <w:rFonts w:eastAsia="Times New Roman" w:cs="Times New Roman"/>
          <w:szCs w:val="28"/>
          <w:lang w:eastAsia="ru-RU"/>
        </w:rPr>
        <w:t xml:space="preserve">Порядок </w:t>
      </w:r>
      <w:r w:rsidR="00D262E1" w:rsidRPr="00264E13">
        <w:rPr>
          <w:rFonts w:cs="Times New Roman"/>
        </w:rPr>
        <w:t xml:space="preserve">определения части территории </w:t>
      </w:r>
      <w:r w:rsidR="006A427A">
        <w:rPr>
          <w:rFonts w:cs="Times New Roman"/>
        </w:rPr>
        <w:t xml:space="preserve"> Каневского сельского   поселения Каневского района</w:t>
      </w:r>
      <w:r w:rsidR="00D262E1" w:rsidRPr="00264E13">
        <w:rPr>
          <w:rFonts w:cs="Times New Roman"/>
        </w:rPr>
        <w:t>, на которой могут реализовываться инициативные проекты</w:t>
      </w:r>
      <w:r w:rsidRPr="00264E13">
        <w:rPr>
          <w:rFonts w:eastAsia="Times New Roman" w:cs="Times New Roman"/>
          <w:szCs w:val="28"/>
          <w:lang w:eastAsia="ru-RU"/>
        </w:rPr>
        <w:t xml:space="preserve"> </w:t>
      </w:r>
      <w:r w:rsidRPr="00264E13">
        <w:rPr>
          <w:rFonts w:cs="Times New Roman"/>
        </w:rPr>
        <w:t>согласно приложению</w:t>
      </w:r>
      <w:r w:rsidR="006A427A">
        <w:rPr>
          <w:rFonts w:cs="Times New Roman"/>
        </w:rPr>
        <w:t xml:space="preserve"> </w:t>
      </w:r>
      <w:r w:rsidR="00DC258B">
        <w:rPr>
          <w:rFonts w:cs="Times New Roman"/>
        </w:rPr>
        <w:t xml:space="preserve"> к настоящему решению.</w:t>
      </w:r>
    </w:p>
    <w:p w:rsidR="006A427A" w:rsidRPr="00B66C32" w:rsidRDefault="006A427A" w:rsidP="00DC258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B66C32">
        <w:rPr>
          <w:rFonts w:cs="Times New Roman"/>
          <w:szCs w:val="28"/>
        </w:rPr>
        <w:t>Обнародовать  настоящее решение в установленном порядке и разместить на официальном сайте Каневского сельского поселения Каневского района в информационно-телекоммуникационной сети «Интернет».</w:t>
      </w:r>
    </w:p>
    <w:p w:rsidR="006A427A" w:rsidRPr="00B66C32" w:rsidRDefault="006A427A" w:rsidP="00DC258B">
      <w:pPr>
        <w:tabs>
          <w:tab w:val="left" w:pos="1260"/>
        </w:tabs>
        <w:spacing w:after="0" w:line="240" w:lineRule="auto"/>
        <w:ind w:firstLine="709"/>
        <w:jc w:val="both"/>
        <w:rPr>
          <w:szCs w:val="28"/>
        </w:rPr>
      </w:pPr>
      <w:r w:rsidRPr="00B66C32">
        <w:rPr>
          <w:szCs w:val="28"/>
        </w:rPr>
        <w:t>3. Контроль за выполнением данного решения возложить на постоянную комиссию Совета Каневского сельского поселения Каневского района по вопросам охраны правопорядка, взаимодействия с политическими партиями, общественными органами, развития общественного самоуправления, межмуниципального сотрудничества.</w:t>
      </w:r>
    </w:p>
    <w:p w:rsidR="006A427A" w:rsidRPr="00B66C32" w:rsidRDefault="006A427A" w:rsidP="006A427A">
      <w:pPr>
        <w:tabs>
          <w:tab w:val="left" w:pos="1260"/>
        </w:tabs>
        <w:spacing w:after="0" w:line="240" w:lineRule="auto"/>
        <w:ind w:firstLine="851"/>
        <w:jc w:val="both"/>
        <w:rPr>
          <w:szCs w:val="28"/>
        </w:rPr>
      </w:pPr>
      <w:r w:rsidRPr="00B66C32">
        <w:rPr>
          <w:szCs w:val="28"/>
        </w:rPr>
        <w:t xml:space="preserve">4. </w:t>
      </w:r>
      <w:r w:rsidRPr="00B66C32">
        <w:rPr>
          <w:rFonts w:cs="Times New Roman"/>
          <w:szCs w:val="28"/>
        </w:rPr>
        <w:t xml:space="preserve"> Настоящее решение вступает в силу со дня его официального </w:t>
      </w:r>
      <w:r>
        <w:rPr>
          <w:rFonts w:cs="Times New Roman"/>
          <w:szCs w:val="28"/>
        </w:rPr>
        <w:t>обнародования</w:t>
      </w:r>
      <w:r w:rsidRPr="00B66C32">
        <w:rPr>
          <w:szCs w:val="28"/>
        </w:rPr>
        <w:t>.</w:t>
      </w:r>
    </w:p>
    <w:p w:rsidR="006A427A" w:rsidRPr="004772C2" w:rsidRDefault="006A427A" w:rsidP="006A427A">
      <w:pPr>
        <w:spacing w:after="0" w:line="240" w:lineRule="auto"/>
        <w:ind w:firstLine="851"/>
        <w:contextualSpacing/>
        <w:jc w:val="both"/>
        <w:rPr>
          <w:rFonts w:cs="Times New Roman"/>
        </w:rPr>
      </w:pPr>
    </w:p>
    <w:p w:rsidR="006A427A" w:rsidRPr="004772C2" w:rsidRDefault="006A427A" w:rsidP="006A427A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6A427A" w:rsidRPr="004772C2" w:rsidRDefault="006A427A" w:rsidP="006A427A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6A427A" w:rsidRPr="008C52D7" w:rsidRDefault="006A427A" w:rsidP="006A427A">
      <w:pPr>
        <w:spacing w:after="0" w:line="240" w:lineRule="auto"/>
        <w:rPr>
          <w:rFonts w:eastAsia="MS Mincho" w:cs="Times New Roman"/>
          <w:szCs w:val="28"/>
          <w:lang w:eastAsia="ru-RU"/>
        </w:rPr>
      </w:pPr>
      <w:bookmarkStart w:id="0" w:name="_GoBack"/>
      <w:r w:rsidRPr="008C52D7">
        <w:rPr>
          <w:rFonts w:eastAsia="MS Mincho" w:cs="Times New Roman"/>
          <w:szCs w:val="28"/>
          <w:lang w:eastAsia="ru-RU"/>
        </w:rPr>
        <w:t xml:space="preserve">Глава Каневского </w:t>
      </w:r>
    </w:p>
    <w:p w:rsidR="006A427A" w:rsidRPr="008C52D7" w:rsidRDefault="006A427A" w:rsidP="006A427A">
      <w:pPr>
        <w:spacing w:after="0" w:line="240" w:lineRule="auto"/>
        <w:rPr>
          <w:rFonts w:eastAsia="MS Mincho" w:cs="Times New Roman"/>
          <w:szCs w:val="28"/>
          <w:lang w:eastAsia="ru-RU"/>
        </w:rPr>
      </w:pPr>
      <w:r w:rsidRPr="008C52D7">
        <w:rPr>
          <w:rFonts w:eastAsia="MS Mincho" w:cs="Times New Roman"/>
          <w:szCs w:val="28"/>
          <w:lang w:eastAsia="ru-RU"/>
        </w:rPr>
        <w:t xml:space="preserve">сельского поселения </w:t>
      </w:r>
    </w:p>
    <w:p w:rsidR="006A427A" w:rsidRPr="008C52D7" w:rsidRDefault="006A427A" w:rsidP="006A427A">
      <w:pPr>
        <w:spacing w:after="0" w:line="240" w:lineRule="auto"/>
        <w:rPr>
          <w:rFonts w:eastAsia="MS Mincho" w:cs="Times New Roman"/>
          <w:szCs w:val="28"/>
          <w:lang w:eastAsia="ru-RU"/>
        </w:rPr>
      </w:pPr>
      <w:r w:rsidRPr="008C52D7">
        <w:rPr>
          <w:rFonts w:eastAsia="MS Mincho" w:cs="Times New Roman"/>
          <w:szCs w:val="28"/>
          <w:lang w:eastAsia="ru-RU"/>
        </w:rPr>
        <w:t xml:space="preserve">Каневского района </w:t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  <w:t xml:space="preserve">   В.Б.Репин</w:t>
      </w:r>
    </w:p>
    <w:p w:rsidR="006A427A" w:rsidRPr="008C52D7" w:rsidRDefault="006A427A" w:rsidP="006A427A">
      <w:pPr>
        <w:spacing w:after="0" w:line="240" w:lineRule="auto"/>
        <w:rPr>
          <w:rFonts w:eastAsia="MS Mincho" w:cs="Times New Roman"/>
          <w:szCs w:val="28"/>
          <w:lang w:eastAsia="ru-RU"/>
        </w:rPr>
      </w:pPr>
    </w:p>
    <w:p w:rsidR="006A427A" w:rsidRPr="008C52D7" w:rsidRDefault="006A427A" w:rsidP="006A427A">
      <w:pPr>
        <w:spacing w:after="0" w:line="240" w:lineRule="auto"/>
        <w:rPr>
          <w:rFonts w:eastAsia="MS Mincho" w:cs="Times New Roman"/>
          <w:szCs w:val="28"/>
          <w:lang w:eastAsia="ru-RU"/>
        </w:rPr>
      </w:pPr>
      <w:r w:rsidRPr="008C52D7">
        <w:rPr>
          <w:rFonts w:eastAsia="MS Mincho" w:cs="Times New Roman"/>
          <w:szCs w:val="28"/>
          <w:lang w:eastAsia="ru-RU"/>
        </w:rPr>
        <w:t xml:space="preserve">Председатель Совета </w:t>
      </w:r>
    </w:p>
    <w:p w:rsidR="006A427A" w:rsidRPr="008C52D7" w:rsidRDefault="006A427A" w:rsidP="006A427A">
      <w:pPr>
        <w:spacing w:after="0" w:line="240" w:lineRule="auto"/>
        <w:rPr>
          <w:rFonts w:eastAsia="MS Mincho" w:cs="Times New Roman"/>
          <w:szCs w:val="28"/>
          <w:lang w:eastAsia="ru-RU"/>
        </w:rPr>
      </w:pPr>
      <w:r w:rsidRPr="008C52D7">
        <w:rPr>
          <w:rFonts w:eastAsia="MS Mincho" w:cs="Times New Roman"/>
          <w:szCs w:val="28"/>
          <w:lang w:eastAsia="ru-RU"/>
        </w:rPr>
        <w:t xml:space="preserve">Каневского сельского поселения </w:t>
      </w:r>
    </w:p>
    <w:p w:rsidR="006A427A" w:rsidRPr="008C52D7" w:rsidRDefault="006A427A" w:rsidP="006A427A">
      <w:pPr>
        <w:spacing w:after="0" w:line="240" w:lineRule="auto"/>
        <w:rPr>
          <w:rFonts w:eastAsia="MS Mincho" w:cs="Times New Roman"/>
          <w:szCs w:val="28"/>
          <w:lang w:eastAsia="ru-RU"/>
        </w:rPr>
        <w:sectPr w:rsidR="006A427A" w:rsidRPr="008C52D7" w:rsidSect="008332D0">
          <w:pgSz w:w="11906" w:h="16838"/>
          <w:pgMar w:top="680" w:right="567" w:bottom="295" w:left="1701" w:header="539" w:footer="329" w:gutter="0"/>
          <w:cols w:space="708"/>
          <w:docGrid w:linePitch="360"/>
        </w:sectPr>
      </w:pPr>
      <w:r w:rsidRPr="008C52D7">
        <w:rPr>
          <w:rFonts w:eastAsia="MS Mincho" w:cs="Times New Roman"/>
          <w:szCs w:val="28"/>
          <w:lang w:eastAsia="ru-RU"/>
        </w:rPr>
        <w:t>Каневского района</w:t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>
        <w:rPr>
          <w:rFonts w:eastAsia="MS Mincho" w:cs="Times New Roman"/>
          <w:szCs w:val="28"/>
          <w:lang w:eastAsia="ru-RU"/>
        </w:rPr>
        <w:t>Д.Ю.Кибальчен</w:t>
      </w:r>
      <w:r w:rsidR="00F32C30">
        <w:rPr>
          <w:rFonts w:eastAsia="MS Mincho" w:cs="Times New Roman"/>
          <w:szCs w:val="28"/>
          <w:lang w:eastAsia="ru-RU"/>
        </w:rPr>
        <w:t>ко</w:t>
      </w:r>
    </w:p>
    <w:bookmarkEnd w:id="0"/>
    <w:p w:rsidR="00D262E1" w:rsidRDefault="00D262E1"/>
    <w:p w:rsidR="00D262E1" w:rsidRDefault="00D262E1"/>
    <w:tbl>
      <w:tblPr>
        <w:tblStyle w:val="a4"/>
        <w:tblW w:w="4246" w:type="dxa"/>
        <w:tblInd w:w="5524" w:type="dxa"/>
        <w:tblLook w:val="04A0" w:firstRow="1" w:lastRow="0" w:firstColumn="1" w:lastColumn="0" w:noHBand="0" w:noVBand="1"/>
      </w:tblPr>
      <w:tblGrid>
        <w:gridCol w:w="4246"/>
      </w:tblGrid>
      <w:tr w:rsidR="00D262E1" w:rsidRPr="00D262E1" w:rsidTr="00254FDC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D262E1" w:rsidRPr="00D262E1" w:rsidRDefault="00D262E1" w:rsidP="00D262E1">
            <w:pPr>
              <w:jc w:val="center"/>
              <w:rPr>
                <w:rFonts w:cs="Times New Roman"/>
                <w:szCs w:val="28"/>
              </w:rPr>
            </w:pPr>
            <w:r w:rsidRPr="00D262E1">
              <w:rPr>
                <w:rFonts w:cs="Times New Roman"/>
                <w:szCs w:val="28"/>
              </w:rPr>
              <w:t>ПИЛОЖЕНИЕ</w:t>
            </w:r>
          </w:p>
          <w:p w:rsidR="00D262E1" w:rsidRPr="00D262E1" w:rsidRDefault="00D262E1" w:rsidP="00D262E1">
            <w:pPr>
              <w:jc w:val="center"/>
              <w:rPr>
                <w:rFonts w:cs="Times New Roman"/>
                <w:szCs w:val="28"/>
              </w:rPr>
            </w:pPr>
            <w:r w:rsidRPr="00D262E1">
              <w:rPr>
                <w:rFonts w:cs="Times New Roman"/>
                <w:szCs w:val="28"/>
              </w:rPr>
              <w:t>УТВЕРЖДЕНО</w:t>
            </w:r>
          </w:p>
          <w:p w:rsidR="00D262E1" w:rsidRPr="00D262E1" w:rsidRDefault="00D262E1" w:rsidP="00D262E1">
            <w:pPr>
              <w:jc w:val="center"/>
              <w:rPr>
                <w:rFonts w:cs="Times New Roman"/>
                <w:szCs w:val="28"/>
              </w:rPr>
            </w:pPr>
            <w:r w:rsidRPr="00D262E1">
              <w:rPr>
                <w:rFonts w:cs="Times New Roman"/>
                <w:szCs w:val="28"/>
              </w:rPr>
              <w:t xml:space="preserve">Решением Совета </w:t>
            </w:r>
            <w:r w:rsidR="006A427A">
              <w:rPr>
                <w:rFonts w:cs="Times New Roman"/>
                <w:szCs w:val="28"/>
              </w:rPr>
              <w:t xml:space="preserve"> Каневского сельского поселения Каневского района</w:t>
            </w:r>
          </w:p>
          <w:p w:rsidR="00D262E1" w:rsidRPr="00D262E1" w:rsidRDefault="00D262E1" w:rsidP="00D262E1">
            <w:pPr>
              <w:jc w:val="center"/>
              <w:rPr>
                <w:rFonts w:cs="Times New Roman"/>
                <w:szCs w:val="28"/>
              </w:rPr>
            </w:pPr>
            <w:r w:rsidRPr="00D262E1">
              <w:rPr>
                <w:rFonts w:cs="Times New Roman"/>
                <w:szCs w:val="28"/>
              </w:rPr>
              <w:t>от            №</w:t>
            </w:r>
          </w:p>
        </w:tc>
      </w:tr>
    </w:tbl>
    <w:p w:rsidR="00D262E1" w:rsidRDefault="00D262E1"/>
    <w:p w:rsidR="00D262E1" w:rsidRPr="00264E13" w:rsidRDefault="00D262E1" w:rsidP="00D262E1">
      <w:pPr>
        <w:pStyle w:val="ConsPlusNormal"/>
        <w:contextualSpacing/>
        <w:jc w:val="center"/>
        <w:rPr>
          <w:sz w:val="28"/>
          <w:szCs w:val="28"/>
        </w:rPr>
      </w:pPr>
      <w:r w:rsidRPr="00264E13">
        <w:rPr>
          <w:sz w:val="28"/>
          <w:szCs w:val="28"/>
        </w:rPr>
        <w:t>Порядок</w:t>
      </w:r>
    </w:p>
    <w:p w:rsidR="00D262E1" w:rsidRPr="00264E13" w:rsidRDefault="00D262E1" w:rsidP="00D262E1">
      <w:pPr>
        <w:pStyle w:val="ConsPlusNormal"/>
        <w:contextualSpacing/>
        <w:jc w:val="center"/>
        <w:rPr>
          <w:sz w:val="28"/>
          <w:szCs w:val="28"/>
        </w:rPr>
      </w:pPr>
      <w:r w:rsidRPr="00264E13">
        <w:rPr>
          <w:sz w:val="28"/>
          <w:szCs w:val="28"/>
        </w:rPr>
        <w:t xml:space="preserve">определения части территории </w:t>
      </w:r>
      <w:r w:rsidR="006A427A">
        <w:rPr>
          <w:sz w:val="28"/>
          <w:szCs w:val="28"/>
        </w:rPr>
        <w:t xml:space="preserve"> Каневского сельского   поселения Каневского района</w:t>
      </w:r>
      <w:r w:rsidRPr="00264E13">
        <w:rPr>
          <w:sz w:val="28"/>
          <w:szCs w:val="28"/>
        </w:rPr>
        <w:t>, на которой могут реализовываться инициативные проекты</w:t>
      </w:r>
    </w:p>
    <w:p w:rsidR="00D262E1" w:rsidRPr="00264E13" w:rsidRDefault="00D262E1" w:rsidP="00D262E1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262E1" w:rsidRPr="00264E13" w:rsidRDefault="00D262E1" w:rsidP="00D262E1">
      <w:pPr>
        <w:pStyle w:val="ConsPlusNormal"/>
        <w:contextualSpacing/>
        <w:jc w:val="center"/>
        <w:rPr>
          <w:sz w:val="28"/>
          <w:szCs w:val="28"/>
        </w:rPr>
      </w:pPr>
      <w:r w:rsidRPr="00264E13">
        <w:rPr>
          <w:sz w:val="28"/>
          <w:szCs w:val="28"/>
        </w:rPr>
        <w:t>Раздел 1. Общие положения</w:t>
      </w:r>
    </w:p>
    <w:p w:rsidR="00D262E1" w:rsidRPr="00264E13" w:rsidRDefault="00D262E1" w:rsidP="00D262E1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 xml:space="preserve">1.1. Настоящий порядок устанавливает процедуру определения территории или части территории </w:t>
      </w:r>
      <w:r w:rsidR="004646DB">
        <w:rPr>
          <w:rFonts w:eastAsiaTheme="minorEastAsia" w:cs="Times New Roman"/>
          <w:szCs w:val="28"/>
          <w:lang w:eastAsia="ru-RU"/>
        </w:rPr>
        <w:t xml:space="preserve"> Каневского сельского поселения Каневского</w:t>
      </w:r>
      <w:r w:rsidRPr="00A914EC">
        <w:rPr>
          <w:rFonts w:eastAsiaTheme="minorEastAsia" w:cs="Times New Roman"/>
          <w:szCs w:val="28"/>
          <w:lang w:eastAsia="ru-RU"/>
        </w:rPr>
        <w:t xml:space="preserve"> района (далее - территория), на которой могут реализовываться инициативные проекты.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 xml:space="preserve">1.2. Для целей настоящего Порядка инициативный проект - проект, внесенный в администрацию </w:t>
      </w:r>
      <w:r w:rsidR="004646DB">
        <w:rPr>
          <w:rFonts w:eastAsiaTheme="minorEastAsia" w:cs="Times New Roman"/>
          <w:szCs w:val="28"/>
          <w:lang w:eastAsia="ru-RU"/>
        </w:rPr>
        <w:t xml:space="preserve"> Каневского сельского поселения Каневского</w:t>
      </w:r>
      <w:r w:rsidRPr="00A914EC">
        <w:rPr>
          <w:rFonts w:eastAsiaTheme="minorEastAsia" w:cs="Times New Roman"/>
          <w:szCs w:val="28"/>
          <w:lang w:eastAsia="ru-RU"/>
        </w:rPr>
        <w:t xml:space="preserve"> района (далее - администрация), посредством которого обеспечивается реализация мероприятий, имеющих приоритетное значение для жителей </w:t>
      </w:r>
      <w:r w:rsidR="004646DB">
        <w:rPr>
          <w:rFonts w:eastAsiaTheme="minorEastAsia" w:cs="Times New Roman"/>
          <w:szCs w:val="28"/>
          <w:lang w:eastAsia="ru-RU"/>
        </w:rPr>
        <w:t xml:space="preserve"> Каневского сельского поселения Каневского</w:t>
      </w:r>
      <w:r w:rsidRPr="00A914EC">
        <w:rPr>
          <w:rFonts w:eastAsiaTheme="minorEastAsia" w:cs="Times New Roman"/>
          <w:szCs w:val="28"/>
          <w:lang w:eastAsia="ru-RU"/>
        </w:rPr>
        <w:t xml:space="preserve"> района или его части по решению вопросов местного значения или иных вопросов, право решения которых предоставлено органам местного самоуправления </w:t>
      </w:r>
      <w:r w:rsidR="004646DB">
        <w:rPr>
          <w:rFonts w:eastAsiaTheme="minorEastAsia" w:cs="Times New Roman"/>
          <w:szCs w:val="28"/>
          <w:lang w:eastAsia="ru-RU"/>
        </w:rPr>
        <w:t>Каневского сельсокого поселения Каневского района</w:t>
      </w:r>
      <w:r w:rsidRPr="00A914EC">
        <w:rPr>
          <w:rFonts w:eastAsiaTheme="minorEastAsia" w:cs="Times New Roman"/>
          <w:szCs w:val="28"/>
          <w:lang w:eastAsia="ru-RU"/>
        </w:rPr>
        <w:t xml:space="preserve"> (далее - инициативный про</w:t>
      </w:r>
      <w:r w:rsidR="004646DB">
        <w:rPr>
          <w:rFonts w:eastAsiaTheme="minorEastAsia" w:cs="Times New Roman"/>
          <w:szCs w:val="28"/>
          <w:lang w:eastAsia="ru-RU"/>
        </w:rPr>
        <w:t>ект).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1.3. Территория, на которой могут реализовываться инициативные проекты, устанавл</w:t>
      </w:r>
      <w:r w:rsidR="004646DB">
        <w:rPr>
          <w:rFonts w:eastAsiaTheme="minorEastAsia" w:cs="Times New Roman"/>
          <w:szCs w:val="28"/>
          <w:lang w:eastAsia="ru-RU"/>
        </w:rPr>
        <w:t>ивается постановлением администрации.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1.4. С заявлением об определении территории, части территории, на которой может реализовываться инициативный проект, вправе обратиться и</w:t>
      </w:r>
      <w:r w:rsidR="004646DB">
        <w:rPr>
          <w:rFonts w:eastAsiaTheme="minorEastAsia" w:cs="Times New Roman"/>
          <w:szCs w:val="28"/>
          <w:lang w:eastAsia="ru-RU"/>
        </w:rPr>
        <w:t>нициаторы проекта: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4646DB">
        <w:rPr>
          <w:rFonts w:eastAsiaTheme="minorEastAsia" w:cs="Times New Roman"/>
          <w:szCs w:val="28"/>
          <w:lang w:eastAsia="ru-RU"/>
        </w:rPr>
        <w:t xml:space="preserve"> Каневского сельского поселения Каневского района;</w:t>
      </w:r>
    </w:p>
    <w:p w:rsid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2) органы территориального общественного самоуправле</w:t>
      </w:r>
      <w:r w:rsidR="004646DB">
        <w:rPr>
          <w:rFonts w:eastAsiaTheme="minorEastAsia" w:cs="Times New Roman"/>
          <w:szCs w:val="28"/>
          <w:lang w:eastAsia="ru-RU"/>
        </w:rPr>
        <w:t>ния;</w:t>
      </w:r>
    </w:p>
    <w:p w:rsidR="004646DB" w:rsidRPr="00A914EC" w:rsidRDefault="004646DB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3) </w:t>
      </w:r>
      <w:r w:rsidRPr="004646DB">
        <w:rPr>
          <w:rFonts w:eastAsiaTheme="minorEastAsia" w:cs="Times New Roman"/>
          <w:szCs w:val="28"/>
          <w:lang w:eastAsia="ru-RU"/>
        </w:rPr>
        <w:t>старост</w:t>
      </w:r>
      <w:r w:rsidR="006906AD">
        <w:rPr>
          <w:rFonts w:eastAsiaTheme="minorEastAsia" w:cs="Times New Roman"/>
          <w:szCs w:val="28"/>
          <w:lang w:eastAsia="ru-RU"/>
        </w:rPr>
        <w:t>ы</w:t>
      </w:r>
      <w:r w:rsidRPr="004646DB">
        <w:rPr>
          <w:rFonts w:eastAsiaTheme="minorEastAsia" w:cs="Times New Roman"/>
          <w:szCs w:val="28"/>
          <w:lang w:eastAsia="ru-RU"/>
        </w:rPr>
        <w:t xml:space="preserve"> сельск</w:t>
      </w:r>
      <w:r w:rsidR="006906AD">
        <w:rPr>
          <w:rFonts w:eastAsiaTheme="minorEastAsia" w:cs="Times New Roman"/>
          <w:szCs w:val="28"/>
          <w:lang w:eastAsia="ru-RU"/>
        </w:rPr>
        <w:t>их</w:t>
      </w:r>
      <w:r w:rsidRPr="004646DB">
        <w:rPr>
          <w:rFonts w:eastAsiaTheme="minorEastAsia" w:cs="Times New Roman"/>
          <w:szCs w:val="28"/>
          <w:lang w:eastAsia="ru-RU"/>
        </w:rPr>
        <w:t xml:space="preserve"> населенн</w:t>
      </w:r>
      <w:r w:rsidR="006906AD">
        <w:rPr>
          <w:rFonts w:eastAsiaTheme="minorEastAsia" w:cs="Times New Roman"/>
          <w:szCs w:val="28"/>
          <w:lang w:eastAsia="ru-RU"/>
        </w:rPr>
        <w:t>ых пунктов;</w:t>
      </w:r>
    </w:p>
    <w:p w:rsidR="004646DB" w:rsidRPr="004646DB" w:rsidRDefault="004646DB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4) </w:t>
      </w:r>
      <w:r w:rsidRPr="004646DB">
        <w:rPr>
          <w:rFonts w:eastAsiaTheme="minorEastAsia" w:cs="Times New Roman"/>
          <w:szCs w:val="28"/>
          <w:lang w:eastAsia="ru-RU"/>
        </w:rPr>
        <w:t xml:space="preserve">индивидуальные предприниматели, осуществляющие свою деятельность на территории </w:t>
      </w:r>
      <w:r>
        <w:rPr>
          <w:rFonts w:eastAsiaTheme="minorEastAsia" w:cs="Times New Roman"/>
          <w:szCs w:val="28"/>
          <w:lang w:eastAsia="ru-RU"/>
        </w:rPr>
        <w:t xml:space="preserve"> Каневского сельского поселения Каневского района</w:t>
      </w:r>
      <w:r w:rsidRPr="004646DB">
        <w:rPr>
          <w:rFonts w:eastAsiaTheme="minorEastAsia" w:cs="Times New Roman"/>
          <w:szCs w:val="28"/>
          <w:lang w:eastAsia="ru-RU"/>
        </w:rPr>
        <w:t>;</w:t>
      </w:r>
    </w:p>
    <w:p w:rsidR="004646DB" w:rsidRPr="004646DB" w:rsidRDefault="004646DB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A914EC" w:rsidRPr="00A914EC" w:rsidRDefault="004646DB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lastRenderedPageBreak/>
        <w:t>5</w:t>
      </w:r>
      <w:r w:rsidRPr="004646DB">
        <w:rPr>
          <w:rFonts w:eastAsiaTheme="minorEastAsia" w:cs="Times New Roman"/>
          <w:szCs w:val="28"/>
          <w:lang w:eastAsia="ru-RU"/>
        </w:rPr>
        <w:t xml:space="preserve">) юридические лица, осуществляющие свою деятельность на территории </w:t>
      </w:r>
      <w:r>
        <w:rPr>
          <w:rFonts w:eastAsiaTheme="minorEastAsia" w:cs="Times New Roman"/>
          <w:szCs w:val="28"/>
          <w:lang w:eastAsia="ru-RU"/>
        </w:rPr>
        <w:t xml:space="preserve"> Каневского сельского поселения Каневского района</w:t>
      </w:r>
      <w:r w:rsidRPr="004646DB">
        <w:rPr>
          <w:rFonts w:eastAsiaTheme="minorEastAsia" w:cs="Times New Roman"/>
          <w:szCs w:val="28"/>
          <w:lang w:eastAsia="ru-RU"/>
        </w:rPr>
        <w:t>, в том числе социально-ориентированные некоммерческие организации (далее - СОНКО).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 xml:space="preserve">1.5. Инициативные проекты могут реализовываться в границах </w:t>
      </w:r>
      <w:r w:rsidR="004646DB">
        <w:rPr>
          <w:rFonts w:eastAsiaTheme="minorEastAsia" w:cs="Times New Roman"/>
          <w:szCs w:val="28"/>
          <w:lang w:eastAsia="ru-RU"/>
        </w:rPr>
        <w:t xml:space="preserve"> Каневского сельского поселения Каневского</w:t>
      </w:r>
      <w:r w:rsidRPr="00A914EC">
        <w:rPr>
          <w:rFonts w:eastAsiaTheme="minorEastAsia" w:cs="Times New Roman"/>
          <w:szCs w:val="28"/>
          <w:lang w:eastAsia="ru-RU"/>
        </w:rPr>
        <w:t xml:space="preserve"> района в пределах следующих</w:t>
      </w:r>
      <w:r w:rsidR="004646DB">
        <w:rPr>
          <w:rFonts w:eastAsiaTheme="minorEastAsia" w:cs="Times New Roman"/>
          <w:szCs w:val="28"/>
          <w:lang w:eastAsia="ru-RU"/>
        </w:rPr>
        <w:t xml:space="preserve"> территорий проживания граждан: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1) в границах территорий территориальног</w:t>
      </w:r>
      <w:r w:rsidR="004646DB">
        <w:rPr>
          <w:rFonts w:eastAsiaTheme="minorEastAsia" w:cs="Times New Roman"/>
          <w:szCs w:val="28"/>
          <w:lang w:eastAsia="ru-RU"/>
        </w:rPr>
        <w:t>о общественного самоуправления;</w:t>
      </w:r>
    </w:p>
    <w:p w:rsidR="00A914EC" w:rsidRPr="00A914EC" w:rsidRDefault="004646DB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2) группы жилых домов;</w:t>
      </w:r>
    </w:p>
    <w:p w:rsidR="00A914EC" w:rsidRPr="00A914EC" w:rsidRDefault="004646DB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3) жилого микрорайона;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4) сельского населенного пун</w:t>
      </w:r>
      <w:r w:rsidR="004646DB">
        <w:rPr>
          <w:rFonts w:eastAsiaTheme="minorEastAsia" w:cs="Times New Roman"/>
          <w:szCs w:val="28"/>
          <w:lang w:eastAsia="ru-RU"/>
        </w:rPr>
        <w:t>кта;</w:t>
      </w:r>
    </w:p>
    <w:p w:rsid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5) иных</w:t>
      </w:r>
      <w:r w:rsidR="004646DB">
        <w:rPr>
          <w:rFonts w:eastAsiaTheme="minorEastAsia" w:cs="Times New Roman"/>
          <w:szCs w:val="28"/>
          <w:lang w:eastAsia="ru-RU"/>
        </w:rPr>
        <w:t xml:space="preserve"> территорий проживания граждан.</w:t>
      </w:r>
    </w:p>
    <w:p w:rsidR="004646DB" w:rsidRPr="00A914EC" w:rsidRDefault="004646DB" w:rsidP="004646DB">
      <w:pPr>
        <w:spacing w:after="0" w:line="240" w:lineRule="auto"/>
        <w:ind w:firstLine="709"/>
        <w:jc w:val="center"/>
        <w:rPr>
          <w:rFonts w:eastAsiaTheme="minorEastAsia" w:cs="Times New Roman"/>
          <w:szCs w:val="28"/>
          <w:lang w:eastAsia="ru-RU"/>
        </w:rPr>
      </w:pPr>
    </w:p>
    <w:p w:rsidR="00A914EC" w:rsidRPr="00A914EC" w:rsidRDefault="00A914EC" w:rsidP="004646DB">
      <w:pPr>
        <w:spacing w:after="0" w:line="240" w:lineRule="auto"/>
        <w:ind w:firstLine="709"/>
        <w:jc w:val="center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A914EC" w:rsidRPr="00A914EC" w:rsidRDefault="00A914EC" w:rsidP="00A914EC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2.1. Для установления территории, на которой могут реализовываться инициативные проекты, инициатор проекта обращается в администрацию с заявлением об определении территории, на которой планирует реализовывать инициативны</w:t>
      </w:r>
      <w:r w:rsidR="004646DB">
        <w:rPr>
          <w:rFonts w:eastAsiaTheme="minorEastAsia" w:cs="Times New Roman"/>
          <w:szCs w:val="28"/>
          <w:lang w:eastAsia="ru-RU"/>
        </w:rPr>
        <w:t>й проект с описанием ее границ.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2.2. Заявление об определении территории, на которой планируется реализовывать инициативный проект подп</w:t>
      </w:r>
      <w:r w:rsidR="004646DB">
        <w:rPr>
          <w:rFonts w:eastAsiaTheme="minorEastAsia" w:cs="Times New Roman"/>
          <w:szCs w:val="28"/>
          <w:lang w:eastAsia="ru-RU"/>
        </w:rPr>
        <w:t>исывается инициаторами проекта.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имен,</w:t>
      </w:r>
      <w:r w:rsidR="004646DB">
        <w:rPr>
          <w:rFonts w:eastAsiaTheme="minorEastAsia" w:cs="Times New Roman"/>
          <w:szCs w:val="28"/>
          <w:lang w:eastAsia="ru-RU"/>
        </w:rPr>
        <w:t xml:space="preserve"> отчеств, контактных телефонов.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2.3. К заявлению инициатор проекта</w:t>
      </w:r>
      <w:r w:rsidR="004646DB">
        <w:rPr>
          <w:rFonts w:eastAsiaTheme="minorEastAsia" w:cs="Times New Roman"/>
          <w:szCs w:val="28"/>
          <w:lang w:eastAsia="ru-RU"/>
        </w:rPr>
        <w:t xml:space="preserve"> прилагает следующие документы:</w:t>
      </w:r>
    </w:p>
    <w:p w:rsidR="00C13B9D" w:rsidRPr="00C13B9D" w:rsidRDefault="00A914EC" w:rsidP="00C13B9D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1) краткое описание инициативного про</w:t>
      </w:r>
      <w:r w:rsidR="004646DB">
        <w:rPr>
          <w:rFonts w:eastAsiaTheme="minorEastAsia" w:cs="Times New Roman"/>
          <w:szCs w:val="28"/>
          <w:lang w:eastAsia="ru-RU"/>
        </w:rPr>
        <w:t>екта</w:t>
      </w:r>
      <w:r w:rsidR="00C13B9D" w:rsidRPr="00C13B9D">
        <w:rPr>
          <w:rFonts w:eastAsiaTheme="minorEastAsia" w:cs="Times New Roman"/>
          <w:szCs w:val="28"/>
          <w:lang w:eastAsia="ru-RU"/>
        </w:rPr>
        <w:t xml:space="preserve"> (описание проблемы и обоснование её актуальности (остроты), описание мероприятий по его реализации);</w:t>
      </w:r>
    </w:p>
    <w:p w:rsidR="00C13B9D" w:rsidRPr="00C13B9D" w:rsidRDefault="00C13B9D" w:rsidP="00C13B9D">
      <w:pPr>
        <w:spacing w:after="0"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2) </w:t>
      </w:r>
      <w:r w:rsidRPr="00C13B9D">
        <w:rPr>
          <w:rFonts w:eastAsiaTheme="minorEastAsia" w:cs="Times New Roman"/>
          <w:szCs w:val="28"/>
          <w:lang w:eastAsia="ru-RU"/>
        </w:rPr>
        <w:t xml:space="preserve">сведения о предполагаемой части территории </w:t>
      </w:r>
      <w:r>
        <w:rPr>
          <w:rFonts w:eastAsiaTheme="minorEastAsia" w:cs="Times New Roman"/>
          <w:szCs w:val="28"/>
          <w:lang w:eastAsia="ru-RU"/>
        </w:rPr>
        <w:t>поселения</w:t>
      </w:r>
      <w:r w:rsidRPr="00C13B9D">
        <w:rPr>
          <w:rFonts w:eastAsiaTheme="minorEastAsia" w:cs="Times New Roman"/>
          <w:szCs w:val="28"/>
          <w:lang w:eastAsia="ru-RU"/>
        </w:rPr>
        <w:t xml:space="preserve">, на которой </w:t>
      </w:r>
      <w:r>
        <w:rPr>
          <w:rFonts w:eastAsiaTheme="minorEastAsia" w:cs="Times New Roman"/>
          <w:szCs w:val="28"/>
          <w:lang w:eastAsia="ru-RU"/>
        </w:rPr>
        <w:t>предполагается</w:t>
      </w:r>
      <w:r w:rsidRPr="00C13B9D">
        <w:rPr>
          <w:rFonts w:eastAsiaTheme="minorEastAsia" w:cs="Times New Roman"/>
          <w:szCs w:val="28"/>
          <w:lang w:eastAsia="ru-RU"/>
        </w:rPr>
        <w:t xml:space="preserve"> реализовать инициативны</w:t>
      </w:r>
      <w:r>
        <w:rPr>
          <w:rFonts w:eastAsiaTheme="minorEastAsia" w:cs="Times New Roman"/>
          <w:szCs w:val="28"/>
          <w:lang w:eastAsia="ru-RU"/>
        </w:rPr>
        <w:t>й</w:t>
      </w:r>
      <w:r w:rsidRPr="00C13B9D">
        <w:rPr>
          <w:rFonts w:eastAsiaTheme="minorEastAsia" w:cs="Times New Roman"/>
          <w:szCs w:val="28"/>
          <w:lang w:eastAsia="ru-RU"/>
        </w:rPr>
        <w:t xml:space="preserve"> проект;</w:t>
      </w:r>
    </w:p>
    <w:p w:rsidR="00C13B9D" w:rsidRPr="00C13B9D" w:rsidRDefault="00C13B9D" w:rsidP="00C13B9D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4</w:t>
      </w:r>
      <w:r w:rsidRPr="00C13B9D">
        <w:rPr>
          <w:rFonts w:eastAsiaTheme="minorEastAsia" w:cs="Times New Roman"/>
          <w:szCs w:val="28"/>
          <w:lang w:eastAsia="ru-RU"/>
        </w:rPr>
        <w:t>) копию протокола собрания инициативной группы о принятии решения о внесении в администрацию инициативного проекта</w:t>
      </w:r>
    </w:p>
    <w:p w:rsidR="00A914EC" w:rsidRDefault="00C13B9D" w:rsidP="00C13B9D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4)</w:t>
      </w:r>
      <w:r w:rsidRPr="00C13B9D">
        <w:rPr>
          <w:rFonts w:eastAsiaTheme="minorEastAsia" w:cs="Times New Roman"/>
          <w:szCs w:val="28"/>
          <w:lang w:eastAsia="ru-RU"/>
        </w:rPr>
        <w:t xml:space="preserve"> контактные данные лица (представителя инициатора), ответственного за инициативный проект (Ф.И.О., номер телефона, адрес электронной почты).</w:t>
      </w:r>
    </w:p>
    <w:p w:rsidR="00F32C30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 xml:space="preserve">2.4. </w:t>
      </w:r>
      <w:r w:rsidR="00F32C30" w:rsidRPr="00F32C30">
        <w:rPr>
          <w:rFonts w:eastAsiaTheme="minorEastAsia" w:cs="Times New Roman"/>
          <w:szCs w:val="28"/>
          <w:lang w:eastAsia="ru-RU"/>
        </w:rPr>
        <w:t xml:space="preserve">Уполномоченным органом </w:t>
      </w:r>
      <w:r w:rsidR="00F32C30">
        <w:rPr>
          <w:rFonts w:eastAsiaTheme="minorEastAsia" w:cs="Times New Roman"/>
          <w:szCs w:val="28"/>
          <w:lang w:eastAsia="ru-RU"/>
        </w:rPr>
        <w:t xml:space="preserve"> </w:t>
      </w:r>
      <w:r w:rsidR="00F32C30" w:rsidRPr="00F32C30">
        <w:rPr>
          <w:rFonts w:eastAsiaTheme="minorEastAsia" w:cs="Times New Roman"/>
          <w:szCs w:val="28"/>
          <w:lang w:eastAsia="ru-RU"/>
        </w:rPr>
        <w:t xml:space="preserve"> по рассмотрению заявления</w:t>
      </w:r>
      <w:r w:rsidR="00F32C30">
        <w:rPr>
          <w:rFonts w:eastAsiaTheme="minorEastAsia" w:cs="Times New Roman"/>
          <w:szCs w:val="28"/>
          <w:lang w:eastAsia="ru-RU"/>
        </w:rPr>
        <w:t xml:space="preserve"> является финансово-экономический отдел администрации. </w:t>
      </w:r>
    </w:p>
    <w:p w:rsidR="00A914EC" w:rsidRPr="00A914EC" w:rsidRDefault="00F32C30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2.5. Уполномоченный орган</w:t>
      </w:r>
      <w:r w:rsidR="00A914EC" w:rsidRPr="00A914EC">
        <w:rPr>
          <w:rFonts w:eastAsiaTheme="minorEastAsia" w:cs="Times New Roman"/>
          <w:szCs w:val="28"/>
          <w:lang w:eastAsia="ru-RU"/>
        </w:rPr>
        <w:t xml:space="preserve"> в течение 15 календарный дней со дня поступлени</w:t>
      </w:r>
      <w:r w:rsidR="004646DB">
        <w:rPr>
          <w:rFonts w:eastAsiaTheme="minorEastAsia" w:cs="Times New Roman"/>
          <w:szCs w:val="28"/>
          <w:lang w:eastAsia="ru-RU"/>
        </w:rPr>
        <w:t>я заявления принимает решение: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1) об определении границ территории, на которой планируется реа</w:t>
      </w:r>
      <w:r w:rsidR="004646DB">
        <w:rPr>
          <w:rFonts w:eastAsiaTheme="minorEastAsia" w:cs="Times New Roman"/>
          <w:szCs w:val="28"/>
          <w:lang w:eastAsia="ru-RU"/>
        </w:rPr>
        <w:t>лизовывать инициативный проект;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2) об отказе в определении границ территории, на которой планируется реа</w:t>
      </w:r>
      <w:r w:rsidR="004646DB">
        <w:rPr>
          <w:rFonts w:eastAsiaTheme="minorEastAsia" w:cs="Times New Roman"/>
          <w:szCs w:val="28"/>
          <w:lang w:eastAsia="ru-RU"/>
        </w:rPr>
        <w:t>лизовывать инициативный проект.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lastRenderedPageBreak/>
        <w:t>2.</w:t>
      </w:r>
      <w:r w:rsidR="00F32C30">
        <w:rPr>
          <w:rFonts w:eastAsiaTheme="minorEastAsia" w:cs="Times New Roman"/>
          <w:szCs w:val="28"/>
          <w:lang w:eastAsia="ru-RU"/>
        </w:rPr>
        <w:t>6</w:t>
      </w:r>
      <w:r w:rsidRPr="00A914EC">
        <w:rPr>
          <w:rFonts w:eastAsiaTheme="minorEastAsia" w:cs="Times New Roman"/>
          <w:szCs w:val="28"/>
          <w:lang w:eastAsia="ru-RU"/>
        </w:rPr>
        <w:t>. Решение об отказе в определении границ территории, на которой предлагается реализовывать инициативный проект, п</w:t>
      </w:r>
      <w:r w:rsidR="004646DB">
        <w:rPr>
          <w:rFonts w:eastAsiaTheme="minorEastAsia" w:cs="Times New Roman"/>
          <w:szCs w:val="28"/>
          <w:lang w:eastAsia="ru-RU"/>
        </w:rPr>
        <w:t>ринимается в следующих случаях: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 xml:space="preserve">1) территория выходит за пределы территории </w:t>
      </w:r>
      <w:r w:rsidR="004646DB">
        <w:rPr>
          <w:rFonts w:eastAsiaTheme="minorEastAsia" w:cs="Times New Roman"/>
          <w:szCs w:val="28"/>
          <w:lang w:eastAsia="ru-RU"/>
        </w:rPr>
        <w:t>Каневского сельского поселения Каневского района;</w:t>
      </w:r>
    </w:p>
    <w:p w:rsidR="00A914EC" w:rsidRPr="00A914EC" w:rsidRDefault="00A914EC" w:rsidP="00F32C30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2) запрашиваемая территория закреплена в установленном порядке за иными пользователями</w:t>
      </w:r>
      <w:r w:rsidR="00F32C30">
        <w:rPr>
          <w:rFonts w:eastAsiaTheme="minorEastAsia" w:cs="Times New Roman"/>
          <w:szCs w:val="28"/>
          <w:lang w:eastAsia="ru-RU"/>
        </w:rPr>
        <w:t xml:space="preserve"> или находится в собственности;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3) в границах запрашиваемой территории реализ</w:t>
      </w:r>
      <w:r w:rsidR="004646DB">
        <w:rPr>
          <w:rFonts w:eastAsiaTheme="minorEastAsia" w:cs="Times New Roman"/>
          <w:szCs w:val="28"/>
          <w:lang w:eastAsia="ru-RU"/>
        </w:rPr>
        <w:t>уется иной инициативный проект;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4) виды разрешенного использования земельного участка на запрашиваемой территории не соответству</w:t>
      </w:r>
      <w:r w:rsidR="004646DB">
        <w:rPr>
          <w:rFonts w:eastAsiaTheme="minorEastAsia" w:cs="Times New Roman"/>
          <w:szCs w:val="28"/>
          <w:lang w:eastAsia="ru-RU"/>
        </w:rPr>
        <w:t>ет целям инициативного проекта;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5) реализация инициативного проекта на запрашиваемой территории противоречит нормам федерального, либо регионального, либо м</w:t>
      </w:r>
      <w:r w:rsidR="004646DB">
        <w:rPr>
          <w:rFonts w:eastAsiaTheme="minorEastAsia" w:cs="Times New Roman"/>
          <w:szCs w:val="28"/>
          <w:lang w:eastAsia="ru-RU"/>
        </w:rPr>
        <w:t>униципального законодательства.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2.</w:t>
      </w:r>
      <w:r w:rsidR="00F32C30">
        <w:rPr>
          <w:rFonts w:eastAsiaTheme="minorEastAsia" w:cs="Times New Roman"/>
          <w:szCs w:val="28"/>
          <w:lang w:eastAsia="ru-RU"/>
        </w:rPr>
        <w:t>7</w:t>
      </w:r>
      <w:r w:rsidRPr="00A914EC">
        <w:rPr>
          <w:rFonts w:eastAsiaTheme="minorEastAsia" w:cs="Times New Roman"/>
          <w:szCs w:val="28"/>
          <w:lang w:eastAsia="ru-RU"/>
        </w:rPr>
        <w:t>. О принятом решении инициатору проекта сообщается в письменном виде с обоснованием (в сл</w:t>
      </w:r>
      <w:r w:rsidR="004646DB">
        <w:rPr>
          <w:rFonts w:eastAsiaTheme="minorEastAsia" w:cs="Times New Roman"/>
          <w:szCs w:val="28"/>
          <w:lang w:eastAsia="ru-RU"/>
        </w:rPr>
        <w:t>учае отказа) принятого решения.</w:t>
      </w:r>
    </w:p>
    <w:p w:rsidR="00A914EC" w:rsidRPr="00A914EC" w:rsidRDefault="00A914EC" w:rsidP="004646DB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2.</w:t>
      </w:r>
      <w:r w:rsidR="00F32C30">
        <w:rPr>
          <w:rFonts w:eastAsiaTheme="minorEastAsia" w:cs="Times New Roman"/>
          <w:szCs w:val="28"/>
          <w:lang w:eastAsia="ru-RU"/>
        </w:rPr>
        <w:t>8</w:t>
      </w:r>
      <w:r w:rsidRPr="00A914EC">
        <w:rPr>
          <w:rFonts w:eastAsiaTheme="minorEastAsia" w:cs="Times New Roman"/>
          <w:szCs w:val="28"/>
          <w:lang w:eastAsia="ru-RU"/>
        </w:rPr>
        <w:t>. При установлении случаев, указанных в части 2.</w:t>
      </w:r>
      <w:r w:rsidR="00F32C30">
        <w:rPr>
          <w:rFonts w:eastAsiaTheme="minorEastAsia" w:cs="Times New Roman"/>
          <w:szCs w:val="28"/>
          <w:lang w:eastAsia="ru-RU"/>
        </w:rPr>
        <w:t>6</w:t>
      </w:r>
      <w:r w:rsidRPr="00A914EC">
        <w:rPr>
          <w:rFonts w:eastAsiaTheme="minorEastAsia" w:cs="Times New Roman"/>
          <w:szCs w:val="28"/>
          <w:lang w:eastAsia="ru-RU"/>
        </w:rPr>
        <w:t>. настоящего Порядка, администрация вправе предложить инициаторам проекта иную территорию для реализации инициативного проекта.</w:t>
      </w:r>
    </w:p>
    <w:p w:rsidR="00A914EC" w:rsidRPr="00A914EC" w:rsidRDefault="00A914EC" w:rsidP="00A914EC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соответствующего решения.</w:t>
      </w:r>
    </w:p>
    <w:p w:rsidR="00A914EC" w:rsidRPr="00A914EC" w:rsidRDefault="00A914EC" w:rsidP="00A914EC">
      <w:pPr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A914EC" w:rsidRPr="00A914EC" w:rsidRDefault="00A914EC" w:rsidP="004646DB">
      <w:pPr>
        <w:spacing w:after="0" w:line="240" w:lineRule="auto"/>
        <w:ind w:firstLine="709"/>
        <w:jc w:val="center"/>
        <w:rPr>
          <w:rFonts w:eastAsiaTheme="minorEastAsia" w:cs="Times New Roman"/>
          <w:szCs w:val="28"/>
          <w:lang w:eastAsia="ru-RU"/>
        </w:rPr>
      </w:pPr>
      <w:r w:rsidRPr="00A914EC">
        <w:rPr>
          <w:rFonts w:eastAsiaTheme="minorEastAsia" w:cs="Times New Roman"/>
          <w:szCs w:val="28"/>
          <w:lang w:eastAsia="ru-RU"/>
        </w:rPr>
        <w:t>3. Заключительные положения</w:t>
      </w:r>
    </w:p>
    <w:p w:rsidR="00D262E1" w:rsidRDefault="00F32C30" w:rsidP="00A914EC">
      <w:pPr>
        <w:spacing w:after="0" w:line="240" w:lineRule="auto"/>
        <w:ind w:firstLine="709"/>
        <w:jc w:val="both"/>
      </w:pPr>
      <w:r>
        <w:rPr>
          <w:rFonts w:eastAsiaTheme="minorEastAsia" w:cs="Times New Roman"/>
          <w:szCs w:val="28"/>
          <w:lang w:eastAsia="ru-RU"/>
        </w:rPr>
        <w:t>3.1.</w:t>
      </w:r>
      <w:r w:rsidR="00A914EC" w:rsidRPr="00A914EC">
        <w:rPr>
          <w:rFonts w:eastAsiaTheme="minorEastAsia" w:cs="Times New Roman"/>
          <w:szCs w:val="28"/>
          <w:lang w:eastAsia="ru-RU"/>
        </w:rPr>
        <w:t xml:space="preserve"> Решение администрации 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D262E1" w:rsidRDefault="00D262E1" w:rsidP="00A914EC">
      <w:pPr>
        <w:spacing w:after="0" w:line="240" w:lineRule="auto"/>
        <w:ind w:firstLine="709"/>
        <w:jc w:val="both"/>
      </w:pPr>
    </w:p>
    <w:p w:rsidR="00D262E1" w:rsidRDefault="00D262E1" w:rsidP="00A914EC">
      <w:pPr>
        <w:spacing w:after="0" w:line="240" w:lineRule="auto"/>
        <w:ind w:firstLine="709"/>
        <w:jc w:val="both"/>
      </w:pPr>
    </w:p>
    <w:p w:rsidR="00D262E1" w:rsidRDefault="00D262E1"/>
    <w:p w:rsidR="00D262E1" w:rsidRDefault="00D262E1"/>
    <w:p w:rsidR="00D262E1" w:rsidRDefault="00D262E1"/>
    <w:p w:rsidR="00D262E1" w:rsidRDefault="00D262E1"/>
    <w:p w:rsidR="00D262E1" w:rsidRDefault="00D262E1"/>
    <w:sectPr w:rsidR="00D262E1" w:rsidSect="008E43C4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A25" w:rsidRDefault="00305A25" w:rsidP="008E43C4">
      <w:pPr>
        <w:spacing w:after="0" w:line="240" w:lineRule="auto"/>
      </w:pPr>
      <w:r>
        <w:separator/>
      </w:r>
    </w:p>
  </w:endnote>
  <w:endnote w:type="continuationSeparator" w:id="0">
    <w:p w:rsidR="00305A25" w:rsidRDefault="00305A25" w:rsidP="008E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A25" w:rsidRDefault="00305A25" w:rsidP="008E43C4">
      <w:pPr>
        <w:spacing w:after="0" w:line="240" w:lineRule="auto"/>
      </w:pPr>
      <w:r>
        <w:separator/>
      </w:r>
    </w:p>
  </w:footnote>
  <w:footnote w:type="continuationSeparator" w:id="0">
    <w:p w:rsidR="00305A25" w:rsidRDefault="00305A25" w:rsidP="008E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551400"/>
      <w:docPartObj>
        <w:docPartGallery w:val="Page Numbers (Top of Page)"/>
        <w:docPartUnique/>
      </w:docPartObj>
    </w:sdtPr>
    <w:sdtEndPr/>
    <w:sdtContent>
      <w:p w:rsidR="008E43C4" w:rsidRDefault="008E43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58B">
          <w:rPr>
            <w:noProof/>
          </w:rPr>
          <w:t>4</w:t>
        </w:r>
        <w:r>
          <w:fldChar w:fldCharType="end"/>
        </w:r>
      </w:p>
    </w:sdtContent>
  </w:sdt>
  <w:p w:rsidR="008E43C4" w:rsidRDefault="008E43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6E0051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91"/>
    <w:rsid w:val="00117580"/>
    <w:rsid w:val="00264E13"/>
    <w:rsid w:val="002956D0"/>
    <w:rsid w:val="00305A25"/>
    <w:rsid w:val="00442E44"/>
    <w:rsid w:val="00457363"/>
    <w:rsid w:val="004646DB"/>
    <w:rsid w:val="00532B15"/>
    <w:rsid w:val="006906AD"/>
    <w:rsid w:val="006A427A"/>
    <w:rsid w:val="006F311C"/>
    <w:rsid w:val="008D15B2"/>
    <w:rsid w:val="008E43C4"/>
    <w:rsid w:val="00A914EC"/>
    <w:rsid w:val="00BB0435"/>
    <w:rsid w:val="00C13B9D"/>
    <w:rsid w:val="00CA02DB"/>
    <w:rsid w:val="00CA3C5B"/>
    <w:rsid w:val="00D262E1"/>
    <w:rsid w:val="00DB4394"/>
    <w:rsid w:val="00DC258B"/>
    <w:rsid w:val="00E06891"/>
    <w:rsid w:val="00E208E5"/>
    <w:rsid w:val="00EB2448"/>
    <w:rsid w:val="00EE78C5"/>
    <w:rsid w:val="00F3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17B3B-3F48-4FEB-B2C4-6D31ED08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89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891"/>
    <w:pPr>
      <w:ind w:left="720"/>
      <w:contextualSpacing/>
    </w:pPr>
  </w:style>
  <w:style w:type="table" w:styleId="a4">
    <w:name w:val="Table Grid"/>
    <w:basedOn w:val="a1"/>
    <w:uiPriority w:val="39"/>
    <w:rsid w:val="00D262E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262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E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3C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E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43C4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8D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1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Юнцевич</cp:lastModifiedBy>
  <cp:revision>5</cp:revision>
  <cp:lastPrinted>2021-01-18T13:10:00Z</cp:lastPrinted>
  <dcterms:created xsi:type="dcterms:W3CDTF">2021-01-18T10:26:00Z</dcterms:created>
  <dcterms:modified xsi:type="dcterms:W3CDTF">2021-01-20T05:40:00Z</dcterms:modified>
</cp:coreProperties>
</file>