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77" w:rsidRPr="00716FD2" w:rsidRDefault="00E17377" w:rsidP="00E17377">
      <w:pPr>
        <w:suppressAutoHyphens w:val="0"/>
        <w:jc w:val="center"/>
        <w:rPr>
          <w:noProof/>
          <w:szCs w:val="24"/>
          <w:lang w:eastAsia="ru-RU"/>
        </w:rPr>
      </w:pPr>
      <w:r w:rsidRPr="00716FD2">
        <w:rPr>
          <w:noProof/>
          <w:szCs w:val="24"/>
          <w:lang w:eastAsia="ru-RU"/>
        </w:rPr>
        <w:t>АДМИНИСТРАЦИЯ</w:t>
      </w:r>
    </w:p>
    <w:p w:rsidR="00E17377" w:rsidRPr="00716FD2" w:rsidRDefault="00E17377" w:rsidP="00E17377">
      <w:pPr>
        <w:suppressAutoHyphens w:val="0"/>
        <w:jc w:val="center"/>
        <w:rPr>
          <w:noProof/>
          <w:szCs w:val="24"/>
          <w:lang w:eastAsia="ru-RU"/>
        </w:rPr>
      </w:pPr>
      <w:r w:rsidRPr="00716FD2">
        <w:rPr>
          <w:noProof/>
          <w:szCs w:val="24"/>
          <w:lang w:eastAsia="ru-RU"/>
        </w:rPr>
        <w:t>КАНЕВСКОГО СЕЛЬСКОГО ПОСЕЛЕНИЯ</w:t>
      </w:r>
    </w:p>
    <w:p w:rsidR="00E17377" w:rsidRPr="00716FD2" w:rsidRDefault="00E17377" w:rsidP="00E17377">
      <w:pPr>
        <w:suppressAutoHyphens w:val="0"/>
        <w:jc w:val="center"/>
        <w:rPr>
          <w:noProof/>
          <w:szCs w:val="24"/>
          <w:lang w:eastAsia="ru-RU"/>
        </w:rPr>
      </w:pPr>
      <w:r w:rsidRPr="00716FD2">
        <w:rPr>
          <w:noProof/>
          <w:szCs w:val="24"/>
          <w:lang w:eastAsia="ru-RU"/>
        </w:rPr>
        <w:t>КАНЕВСКОГО РАЙОНА</w:t>
      </w:r>
    </w:p>
    <w:p w:rsidR="00E17377" w:rsidRPr="00716FD2" w:rsidRDefault="00E17377" w:rsidP="00E17377">
      <w:pPr>
        <w:suppressAutoHyphens w:val="0"/>
        <w:jc w:val="center"/>
        <w:rPr>
          <w:noProof/>
          <w:szCs w:val="24"/>
          <w:lang w:eastAsia="ru-RU"/>
        </w:rPr>
      </w:pPr>
      <w:r w:rsidRPr="00716FD2">
        <w:rPr>
          <w:noProof/>
          <w:szCs w:val="24"/>
          <w:lang w:eastAsia="ru-RU"/>
        </w:rPr>
        <w:t>ПОСТАНОВЛЕНИЕ</w:t>
      </w:r>
    </w:p>
    <w:p w:rsidR="00E17377" w:rsidRPr="00716FD2" w:rsidRDefault="00E17377" w:rsidP="00E17377">
      <w:pPr>
        <w:suppressAutoHyphens w:val="0"/>
        <w:jc w:val="center"/>
        <w:rPr>
          <w:noProof/>
          <w:szCs w:val="24"/>
          <w:lang w:eastAsia="ru-RU"/>
        </w:rPr>
      </w:pPr>
    </w:p>
    <w:p w:rsidR="00E17377" w:rsidRPr="00716FD2" w:rsidRDefault="00E17377" w:rsidP="00E17377">
      <w:pPr>
        <w:suppressAutoHyphens w:val="0"/>
        <w:jc w:val="center"/>
        <w:rPr>
          <w:noProof/>
          <w:szCs w:val="24"/>
          <w:lang w:eastAsia="ru-RU"/>
        </w:rPr>
      </w:pPr>
      <w:r w:rsidRPr="00716FD2">
        <w:rPr>
          <w:noProof/>
          <w:szCs w:val="24"/>
          <w:lang w:eastAsia="ru-RU"/>
        </w:rPr>
        <w:t xml:space="preserve">ПРОЕКТ </w:t>
      </w:r>
    </w:p>
    <w:p w:rsidR="00E17377" w:rsidRPr="00716FD2" w:rsidRDefault="00E17377" w:rsidP="00E17377">
      <w:pPr>
        <w:suppressAutoHyphens w:val="0"/>
        <w:jc w:val="center"/>
        <w:rPr>
          <w:lang w:eastAsia="ru-RU"/>
        </w:rPr>
      </w:pPr>
      <w:r w:rsidRPr="00716FD2">
        <w:rPr>
          <w:noProof/>
          <w:szCs w:val="24"/>
          <w:lang w:eastAsia="ru-RU"/>
        </w:rPr>
        <w:t>станица Каневская</w:t>
      </w:r>
    </w:p>
    <w:p w:rsidR="00E17377" w:rsidRPr="00716FD2" w:rsidRDefault="00E17377" w:rsidP="00E17377">
      <w:pPr>
        <w:suppressAutoHyphens w:val="0"/>
        <w:spacing w:before="108" w:after="108"/>
        <w:ind w:right="2"/>
        <w:contextualSpacing/>
        <w:jc w:val="center"/>
        <w:outlineLvl w:val="0"/>
        <w:rPr>
          <w:b/>
          <w:bCs/>
          <w:lang w:eastAsia="ru-RU"/>
        </w:rPr>
      </w:pPr>
      <w:r w:rsidRPr="00716FD2">
        <w:rPr>
          <w:b/>
          <w:bCs/>
          <w:lang w:eastAsia="ru-RU"/>
        </w:rPr>
        <w:t xml:space="preserve">Об утверждении формы проверочного листа,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716FD2">
        <w:rPr>
          <w:b/>
          <w:bCs/>
          <w:lang w:eastAsia="ru-RU"/>
        </w:rPr>
        <w:t>Каневского</w:t>
      </w:r>
      <w:proofErr w:type="spellEnd"/>
      <w:r w:rsidRPr="00716FD2">
        <w:rPr>
          <w:b/>
          <w:bCs/>
          <w:lang w:eastAsia="ru-RU"/>
        </w:rPr>
        <w:t xml:space="preserve"> сельского поселения </w:t>
      </w:r>
      <w:proofErr w:type="spellStart"/>
      <w:r w:rsidRPr="00716FD2">
        <w:rPr>
          <w:b/>
          <w:bCs/>
          <w:lang w:eastAsia="ru-RU"/>
        </w:rPr>
        <w:t>Каневского</w:t>
      </w:r>
      <w:proofErr w:type="spellEnd"/>
      <w:r w:rsidRPr="00716FD2">
        <w:rPr>
          <w:b/>
          <w:bCs/>
          <w:lang w:eastAsia="ru-RU"/>
        </w:rPr>
        <w:t xml:space="preserve"> района</w:t>
      </w:r>
    </w:p>
    <w:p w:rsidR="00E17377" w:rsidRPr="00716FD2" w:rsidRDefault="00E17377" w:rsidP="00E17377">
      <w:pPr>
        <w:suppressAutoHyphens w:val="0"/>
        <w:spacing w:before="108" w:after="108"/>
        <w:ind w:right="2"/>
        <w:contextualSpacing/>
        <w:jc w:val="center"/>
        <w:outlineLvl w:val="0"/>
        <w:rPr>
          <w:b/>
          <w:bCs/>
          <w:lang w:eastAsia="ru-RU"/>
        </w:rPr>
      </w:pPr>
    </w:p>
    <w:p w:rsidR="00E17377" w:rsidRDefault="00E17377" w:rsidP="00E17377">
      <w:pPr>
        <w:suppressAutoHyphens w:val="0"/>
        <w:spacing w:before="108" w:after="108"/>
        <w:ind w:right="2" w:firstLine="709"/>
        <w:contextualSpacing/>
        <w:jc w:val="both"/>
        <w:outlineLvl w:val="0"/>
        <w:rPr>
          <w:bCs/>
          <w:lang w:eastAsia="ru-RU"/>
        </w:rPr>
      </w:pPr>
      <w:r w:rsidRPr="00716FD2">
        <w:rPr>
          <w:bCs/>
          <w:lang w:eastAsia="ru-RU"/>
        </w:rPr>
        <w:t>В целях обеспечения эффективности осуществления муниципального земельного контроля на территории муниципального образования Каневской район, руководствуясь статьей 53 Федерального закона от 31 июля 2020 года     № 248-ФЗ «О государственном контроле (надзоре) и муниципальном контроле в Российской Федерации», Постановлением Правительства РФ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п о с т а н о в л я ю:</w:t>
      </w:r>
    </w:p>
    <w:p w:rsidR="00E17377" w:rsidRPr="00716FD2" w:rsidRDefault="00E17377" w:rsidP="00E17377">
      <w:pPr>
        <w:suppressAutoHyphens w:val="0"/>
        <w:spacing w:before="108" w:after="108"/>
        <w:ind w:right="2" w:firstLine="709"/>
        <w:contextualSpacing/>
        <w:jc w:val="both"/>
        <w:outlineLvl w:val="0"/>
        <w:rPr>
          <w:bCs/>
          <w:lang w:eastAsia="ru-RU"/>
        </w:rPr>
      </w:pPr>
      <w:r>
        <w:rPr>
          <w:bCs/>
          <w:lang w:eastAsia="ru-RU"/>
        </w:rPr>
        <w:t>1.</w:t>
      </w:r>
      <w:r w:rsidRPr="00716FD2">
        <w:rPr>
          <w:bCs/>
          <w:lang w:eastAsia="ru-RU"/>
        </w:rPr>
        <w:t xml:space="preserve">Утвердить форму проверочного листа,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716FD2">
        <w:rPr>
          <w:bCs/>
          <w:lang w:eastAsia="ru-RU"/>
        </w:rPr>
        <w:t>Каневского</w:t>
      </w:r>
      <w:proofErr w:type="spellEnd"/>
      <w:r w:rsidRPr="00716FD2">
        <w:rPr>
          <w:bCs/>
          <w:lang w:eastAsia="ru-RU"/>
        </w:rPr>
        <w:t xml:space="preserve"> сельского поселения </w:t>
      </w:r>
      <w:proofErr w:type="spellStart"/>
      <w:r w:rsidRPr="00716FD2">
        <w:rPr>
          <w:bCs/>
          <w:lang w:eastAsia="ru-RU"/>
        </w:rPr>
        <w:t>Каневского</w:t>
      </w:r>
      <w:proofErr w:type="spellEnd"/>
      <w:r w:rsidRPr="00716FD2">
        <w:rPr>
          <w:bCs/>
          <w:lang w:eastAsia="ru-RU"/>
        </w:rPr>
        <w:t xml:space="preserve"> района, согласно </w:t>
      </w:r>
      <w:proofErr w:type="gramStart"/>
      <w:r w:rsidRPr="00716FD2">
        <w:rPr>
          <w:bCs/>
          <w:lang w:eastAsia="ru-RU"/>
        </w:rPr>
        <w:t>приложению</w:t>
      </w:r>
      <w:proofErr w:type="gramEnd"/>
      <w:r w:rsidRPr="00716FD2">
        <w:rPr>
          <w:bCs/>
          <w:lang w:eastAsia="ru-RU"/>
        </w:rPr>
        <w:t xml:space="preserve"> к настоящему постановлению.</w:t>
      </w:r>
    </w:p>
    <w:p w:rsidR="00E17377" w:rsidRPr="00716FD2" w:rsidRDefault="00E17377" w:rsidP="00E17377">
      <w:pPr>
        <w:suppressAutoHyphens w:val="0"/>
        <w:ind w:firstLine="709"/>
        <w:jc w:val="both"/>
        <w:rPr>
          <w:lang w:eastAsia="ru-RU"/>
        </w:rPr>
      </w:pPr>
      <w:r w:rsidRPr="00716FD2">
        <w:rPr>
          <w:lang w:eastAsia="ru-RU"/>
        </w:rPr>
        <w:t xml:space="preserve">2. Общему отделу администрации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сельского поселения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района (Стародубцева):  </w:t>
      </w:r>
    </w:p>
    <w:p w:rsidR="00E17377" w:rsidRPr="00716FD2" w:rsidRDefault="00E17377" w:rsidP="00E17377">
      <w:pPr>
        <w:ind w:firstLine="709"/>
        <w:jc w:val="both"/>
      </w:pPr>
      <w:r w:rsidRPr="00716FD2">
        <w:t xml:space="preserve">2.1. Разместить настоящее постановление на официальном сайте </w:t>
      </w:r>
      <w:proofErr w:type="spellStart"/>
      <w:r w:rsidRPr="00716FD2">
        <w:t>Каневского</w:t>
      </w:r>
      <w:proofErr w:type="spellEnd"/>
      <w:r w:rsidRPr="00716FD2">
        <w:t xml:space="preserve"> сельского поселения </w:t>
      </w:r>
      <w:proofErr w:type="spellStart"/>
      <w:r w:rsidRPr="00716FD2">
        <w:t>Каневского</w:t>
      </w:r>
      <w:proofErr w:type="spellEnd"/>
      <w:r w:rsidRPr="00716FD2">
        <w:t xml:space="preserve"> района в информационно-телекоммуникационной сети «Интернет» (http://kansp.ru/).</w:t>
      </w:r>
    </w:p>
    <w:p w:rsidR="00E17377" w:rsidRPr="00716FD2" w:rsidRDefault="00E17377" w:rsidP="00E17377">
      <w:pPr>
        <w:suppressAutoHyphens w:val="0"/>
        <w:ind w:firstLine="709"/>
        <w:jc w:val="both"/>
        <w:rPr>
          <w:spacing w:val="-12"/>
          <w:lang w:eastAsia="ru-RU"/>
        </w:rPr>
      </w:pPr>
      <w:r w:rsidRPr="00716FD2">
        <w:rPr>
          <w:lang w:eastAsia="ru-RU"/>
        </w:rPr>
        <w:t>2.2. Обеспечить официальное обнародование настоящего постановления.</w:t>
      </w:r>
    </w:p>
    <w:p w:rsidR="00E17377" w:rsidRPr="00716FD2" w:rsidRDefault="00E17377" w:rsidP="00E17377">
      <w:pPr>
        <w:suppressAutoHyphens w:val="0"/>
        <w:ind w:firstLine="709"/>
        <w:jc w:val="both"/>
        <w:rPr>
          <w:lang w:eastAsia="ru-RU"/>
        </w:rPr>
      </w:pPr>
      <w:r w:rsidRPr="00716FD2">
        <w:rPr>
          <w:lang w:eastAsia="ru-RU"/>
        </w:rPr>
        <w:t xml:space="preserve">3. Контроль за исполнением настоящего </w:t>
      </w:r>
      <w:proofErr w:type="gramStart"/>
      <w:r w:rsidRPr="00716FD2">
        <w:rPr>
          <w:lang w:eastAsia="ru-RU"/>
        </w:rPr>
        <w:t>решения  возложить</w:t>
      </w:r>
      <w:proofErr w:type="gramEnd"/>
      <w:r w:rsidRPr="00716FD2">
        <w:rPr>
          <w:lang w:eastAsia="ru-RU"/>
        </w:rPr>
        <w:t xml:space="preserve"> на заместителя главы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сельского поселения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района  Тоцкого Е.А.</w:t>
      </w:r>
    </w:p>
    <w:p w:rsidR="00E17377" w:rsidRPr="00716FD2" w:rsidRDefault="00E17377" w:rsidP="00E17377">
      <w:pPr>
        <w:tabs>
          <w:tab w:val="left" w:pos="126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FD2">
        <w:rPr>
          <w:lang w:eastAsia="ru-RU"/>
        </w:rPr>
        <w:t>4. Настоящее постановление вступает в силу со дня его официального обнародования</w:t>
      </w:r>
      <w:r w:rsidRPr="00716FD2">
        <w:rPr>
          <w:sz w:val="24"/>
          <w:szCs w:val="24"/>
          <w:lang w:eastAsia="ru-RU"/>
        </w:rPr>
        <w:t>.</w:t>
      </w:r>
    </w:p>
    <w:p w:rsidR="00E17377" w:rsidRPr="00716FD2" w:rsidRDefault="00E17377" w:rsidP="00E17377">
      <w:pPr>
        <w:jc w:val="both"/>
      </w:pPr>
    </w:p>
    <w:p w:rsidR="00E17377" w:rsidRPr="00716FD2" w:rsidRDefault="00E17377" w:rsidP="00E17377">
      <w:pPr>
        <w:jc w:val="both"/>
      </w:pPr>
      <w:r w:rsidRPr="00716FD2">
        <w:t xml:space="preserve">Глава </w:t>
      </w:r>
      <w:proofErr w:type="spellStart"/>
      <w:r w:rsidRPr="00716FD2">
        <w:t>Каневского</w:t>
      </w:r>
      <w:proofErr w:type="spellEnd"/>
      <w:r w:rsidRPr="00716FD2">
        <w:t xml:space="preserve"> </w:t>
      </w:r>
    </w:p>
    <w:p w:rsidR="00E17377" w:rsidRPr="00716FD2" w:rsidRDefault="00E17377" w:rsidP="00E17377">
      <w:pPr>
        <w:numPr>
          <w:ilvl w:val="0"/>
          <w:numId w:val="2"/>
        </w:numPr>
        <w:suppressAutoHyphens w:val="0"/>
        <w:jc w:val="both"/>
      </w:pPr>
      <w:r w:rsidRPr="00716FD2">
        <w:t xml:space="preserve">сельского поселения </w:t>
      </w:r>
    </w:p>
    <w:p w:rsidR="00E17377" w:rsidRDefault="00E17377" w:rsidP="00E17377">
      <w:pPr>
        <w:numPr>
          <w:ilvl w:val="0"/>
          <w:numId w:val="2"/>
        </w:numPr>
        <w:suppressAutoHyphens w:val="0"/>
        <w:jc w:val="both"/>
      </w:pPr>
      <w:proofErr w:type="spellStart"/>
      <w:r w:rsidRPr="00716FD2">
        <w:t>Каневского</w:t>
      </w:r>
      <w:proofErr w:type="spellEnd"/>
      <w:r w:rsidRPr="00716FD2">
        <w:t xml:space="preserve"> района                                                                                       </w:t>
      </w:r>
      <w:proofErr w:type="spellStart"/>
      <w:r w:rsidRPr="00716FD2">
        <w:t>В.Б.Репин</w:t>
      </w:r>
      <w:proofErr w:type="spellEnd"/>
    </w:p>
    <w:p w:rsidR="00E17377" w:rsidRDefault="00E17377" w:rsidP="00E17377">
      <w:pPr>
        <w:suppressAutoHyphens w:val="0"/>
        <w:jc w:val="both"/>
      </w:pPr>
      <w:bookmarkStart w:id="0" w:name="_GoBack"/>
      <w:bookmarkEnd w:id="0"/>
    </w:p>
    <w:p w:rsidR="00E17377" w:rsidRDefault="00E17377" w:rsidP="00E17377">
      <w:pPr>
        <w:suppressAutoHyphens w:val="0"/>
        <w:jc w:val="both"/>
      </w:pPr>
    </w:p>
    <w:p w:rsidR="00E17377" w:rsidRPr="00716FD2" w:rsidRDefault="00E17377" w:rsidP="00E17377">
      <w:pPr>
        <w:suppressAutoHyphens w:val="0"/>
        <w:jc w:val="both"/>
      </w:pPr>
    </w:p>
    <w:p w:rsidR="00E17377" w:rsidRPr="00716FD2" w:rsidRDefault="00E17377" w:rsidP="00E17377">
      <w:pPr>
        <w:shd w:val="clear" w:color="auto" w:fill="FFFFFF"/>
        <w:ind w:firstLine="709"/>
      </w:pPr>
      <w:r w:rsidRPr="00716FD2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-360045</wp:posOffset>
                </wp:positionV>
                <wp:extent cx="400050" cy="247650"/>
                <wp:effectExtent l="9525" t="13335" r="9525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0A5F1" id="Прямоугольник 1" o:spid="_x0000_s1026" style="position:absolute;margin-left:222.45pt;margin-top:-28.35pt;width:31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" strokecolor="white"/>
            </w:pict>
          </mc:Fallback>
        </mc:AlternateContent>
      </w:r>
      <w:r w:rsidRPr="00716FD2">
        <w:t xml:space="preserve">                                                     </w:t>
      </w:r>
      <w:r>
        <w:t xml:space="preserve">      </w:t>
      </w:r>
      <w:r w:rsidRPr="00716FD2">
        <w:t xml:space="preserve">                        ПРИЛОЖЕНИЕ</w:t>
      </w:r>
    </w:p>
    <w:p w:rsidR="00E17377" w:rsidRPr="00716FD2" w:rsidRDefault="00E17377" w:rsidP="00E17377">
      <w:pPr>
        <w:shd w:val="clear" w:color="auto" w:fill="FFFFFF"/>
        <w:ind w:firstLine="709"/>
      </w:pPr>
      <w:r w:rsidRPr="00716FD2">
        <w:t xml:space="preserve">                                                                                      УТВЕРЖДЕН</w:t>
      </w:r>
      <w:r>
        <w:t>А</w:t>
      </w:r>
    </w:p>
    <w:p w:rsidR="00E17377" w:rsidRPr="00716FD2" w:rsidRDefault="00E17377" w:rsidP="00E17377">
      <w:pPr>
        <w:shd w:val="clear" w:color="auto" w:fill="FFFFFF"/>
        <w:ind w:firstLine="709"/>
      </w:pPr>
      <w:r w:rsidRPr="00716FD2">
        <w:t xml:space="preserve">                                                                      постановлением администрации</w:t>
      </w:r>
    </w:p>
    <w:p w:rsidR="00E17377" w:rsidRPr="00716FD2" w:rsidRDefault="00E17377" w:rsidP="00E17377">
      <w:pPr>
        <w:numPr>
          <w:ilvl w:val="0"/>
          <w:numId w:val="1"/>
        </w:numPr>
        <w:suppressAutoHyphens w:val="0"/>
        <w:jc w:val="center"/>
      </w:pPr>
      <w:r w:rsidRPr="00716FD2">
        <w:t xml:space="preserve">                                                                               муниципального образования</w:t>
      </w:r>
    </w:p>
    <w:p w:rsidR="00E17377" w:rsidRPr="00716FD2" w:rsidRDefault="00E17377" w:rsidP="00E17377">
      <w:pPr>
        <w:numPr>
          <w:ilvl w:val="0"/>
          <w:numId w:val="1"/>
        </w:numPr>
        <w:suppressAutoHyphens w:val="0"/>
        <w:jc w:val="center"/>
        <w:rPr>
          <w:spacing w:val="4"/>
        </w:rPr>
      </w:pPr>
      <w:r w:rsidRPr="00716FD2">
        <w:t xml:space="preserve">                                                                                Каневской район</w:t>
      </w:r>
      <w:r w:rsidRPr="00716FD2">
        <w:rPr>
          <w:spacing w:val="4"/>
        </w:rPr>
        <w:t xml:space="preserve">                                                      </w:t>
      </w:r>
    </w:p>
    <w:p w:rsidR="00E17377" w:rsidRPr="00716FD2" w:rsidRDefault="00E17377" w:rsidP="00E17377">
      <w:pPr>
        <w:numPr>
          <w:ilvl w:val="0"/>
          <w:numId w:val="1"/>
        </w:numPr>
        <w:suppressAutoHyphens w:val="0"/>
        <w:jc w:val="center"/>
        <w:rPr>
          <w:spacing w:val="4"/>
        </w:rPr>
      </w:pPr>
      <w:r w:rsidRPr="00716FD2">
        <w:rPr>
          <w:spacing w:val="4"/>
        </w:rPr>
        <w:t xml:space="preserve">                                                                           от ____________    № ______  </w:t>
      </w:r>
    </w:p>
    <w:p w:rsidR="00E17377" w:rsidRPr="00716FD2" w:rsidRDefault="00E17377" w:rsidP="00E17377">
      <w:pPr>
        <w:keepNext/>
        <w:shd w:val="clear" w:color="auto" w:fill="FFFFFF"/>
        <w:jc w:val="center"/>
        <w:outlineLvl w:val="0"/>
        <w:rPr>
          <w:bCs/>
          <w:lang w:eastAsia="ru-RU"/>
        </w:rPr>
      </w:pPr>
    </w:p>
    <w:p w:rsidR="00E17377" w:rsidRPr="00716FD2" w:rsidRDefault="00E17377" w:rsidP="00E17377">
      <w:pPr>
        <w:keepNext/>
        <w:shd w:val="clear" w:color="auto" w:fill="FFFFFF"/>
        <w:jc w:val="center"/>
        <w:outlineLvl w:val="0"/>
        <w:rPr>
          <w:bCs/>
          <w:lang w:eastAsia="ru-RU"/>
        </w:rPr>
      </w:pPr>
      <w:r w:rsidRPr="00716FD2">
        <w:rPr>
          <w:bCs/>
          <w:lang w:eastAsia="ru-RU"/>
        </w:rPr>
        <w:t xml:space="preserve">Форма проверочного листа, </w:t>
      </w:r>
    </w:p>
    <w:p w:rsidR="00E17377" w:rsidRPr="00716FD2" w:rsidRDefault="00E17377" w:rsidP="00E17377">
      <w:pPr>
        <w:keepNext/>
        <w:shd w:val="clear" w:color="auto" w:fill="FFFFFF"/>
        <w:jc w:val="center"/>
        <w:outlineLvl w:val="0"/>
        <w:rPr>
          <w:rFonts w:eastAsia="MS Mincho" w:cs="Arial"/>
          <w:b/>
          <w:bCs/>
        </w:rPr>
      </w:pPr>
      <w:r w:rsidRPr="00716FD2">
        <w:rPr>
          <w:bCs/>
          <w:lang w:eastAsia="ru-RU"/>
        </w:rPr>
        <w:t xml:space="preserve">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716FD2">
        <w:rPr>
          <w:bCs/>
          <w:lang w:eastAsia="ru-RU"/>
        </w:rPr>
        <w:t>Каневского</w:t>
      </w:r>
      <w:proofErr w:type="spellEnd"/>
      <w:r w:rsidRPr="00716FD2">
        <w:rPr>
          <w:bCs/>
          <w:lang w:eastAsia="ru-RU"/>
        </w:rPr>
        <w:t xml:space="preserve"> сельского поселения </w:t>
      </w:r>
      <w:proofErr w:type="spellStart"/>
      <w:r w:rsidRPr="00716FD2">
        <w:rPr>
          <w:bCs/>
          <w:lang w:eastAsia="ru-RU"/>
        </w:rPr>
        <w:t>Каневского</w:t>
      </w:r>
      <w:proofErr w:type="spellEnd"/>
      <w:r w:rsidRPr="00716FD2">
        <w:rPr>
          <w:bCs/>
          <w:lang w:eastAsia="ru-RU"/>
        </w:rPr>
        <w:t xml:space="preserve"> района</w:t>
      </w:r>
    </w:p>
    <w:p w:rsidR="00E17377" w:rsidRPr="00716FD2" w:rsidRDefault="00E17377" w:rsidP="00E17377">
      <w:pPr>
        <w:suppressAutoHyphens w:val="0"/>
        <w:jc w:val="center"/>
        <w:rPr>
          <w:bCs/>
          <w:lang w:eastAsia="ru-RU"/>
        </w:rPr>
      </w:pPr>
    </w:p>
    <w:tbl>
      <w:tblPr>
        <w:tblW w:w="1984" w:type="dxa"/>
        <w:tblInd w:w="7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</w:tblGrid>
      <w:tr w:rsidR="00E17377" w:rsidRPr="00716FD2" w:rsidTr="00C10D8C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lang w:eastAsia="ru-RU"/>
              </w:rPr>
            </w:pPr>
            <w:r w:rsidRPr="00716FD2">
              <w:rPr>
                <w:lang w:eastAsia="ru-RU"/>
              </w:rPr>
              <w:t>QR-код</w:t>
            </w:r>
          </w:p>
        </w:tc>
      </w:tr>
    </w:tbl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center"/>
        <w:rPr>
          <w:lang w:eastAsia="ru-RU"/>
        </w:rPr>
      </w:pPr>
      <w:r w:rsidRPr="00716FD2">
        <w:rPr>
          <w:lang w:eastAsia="ru-RU"/>
        </w:rPr>
        <w:t>ПРОВЕРОЧНЫЙ ЛИСТ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right"/>
        <w:rPr>
          <w:lang w:eastAsia="ru-RU"/>
        </w:rPr>
      </w:pPr>
      <w:r w:rsidRPr="00716FD2">
        <w:rPr>
          <w:lang w:eastAsia="ru-RU"/>
        </w:rPr>
        <w:t>"___" _________ 20__ года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right"/>
        <w:rPr>
          <w:sz w:val="24"/>
          <w:szCs w:val="24"/>
          <w:lang w:eastAsia="ru-RU"/>
        </w:rPr>
      </w:pPr>
      <w:r w:rsidRPr="00716FD2">
        <w:rPr>
          <w:sz w:val="24"/>
          <w:szCs w:val="24"/>
          <w:lang w:eastAsia="ru-RU"/>
        </w:rPr>
        <w:t>(дата заполнения проверочного листа)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 xml:space="preserve">1. Вид муниципального контроля: муниципальный контроль в области благоустройства на территории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сельского поселения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района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 xml:space="preserve">2. Наименование контрольного органа: администрация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сельского поселения </w:t>
      </w:r>
      <w:proofErr w:type="spellStart"/>
      <w:r w:rsidRPr="00716FD2">
        <w:rPr>
          <w:lang w:eastAsia="ru-RU"/>
        </w:rPr>
        <w:t>Каневского</w:t>
      </w:r>
      <w:proofErr w:type="spellEnd"/>
      <w:r w:rsidRPr="00716FD2">
        <w:rPr>
          <w:lang w:eastAsia="ru-RU"/>
        </w:rPr>
        <w:t xml:space="preserve"> района.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3. Реквизиты нормативного правового акта об утверждении формы проверочного листа: __________________________________________________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4. Вид контрольного мероприятия: _________________________________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 xml:space="preserve">5. Объект муниципального контроля, в отношении которого проводится контрольное </w:t>
      </w:r>
      <w:proofErr w:type="gramStart"/>
      <w:r w:rsidRPr="00716FD2">
        <w:rPr>
          <w:lang w:eastAsia="ru-RU"/>
        </w:rPr>
        <w:t>мероприятие:_</w:t>
      </w:r>
      <w:proofErr w:type="gramEnd"/>
      <w:r w:rsidRPr="00716FD2">
        <w:rPr>
          <w:lang w:eastAsia="ru-RU"/>
        </w:rPr>
        <w:t>____________________________________________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6. 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_________________________________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lastRenderedPageBreak/>
        <w:t>7. Место (места) проведения контрольного мероприятия: ______________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____________________________________________________________________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8. Реквизиты распоряжения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9. Учетный номер контрольного мероприятия: ______________________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10. Должность, фамилия и инициалы должностного лица контрольного органа, проводящего контрольное мероприятие и заполняющего проверочный лист (далее - инспектор): _____________________________________________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16FD2">
        <w:rPr>
          <w:lang w:eastAsia="ru-RU"/>
        </w:rPr>
        <w:t>11. 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W w:w="98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3122"/>
        <w:gridCol w:w="3030"/>
        <w:gridCol w:w="536"/>
        <w:gridCol w:w="689"/>
        <w:gridCol w:w="1255"/>
        <w:gridCol w:w="719"/>
      </w:tblGrid>
      <w:tr w:rsidR="00E17377" w:rsidRPr="00716FD2" w:rsidTr="00C10D8C">
        <w:trPr>
          <w:trHeight w:val="240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N</w:t>
            </w:r>
          </w:p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Контрольные вопросы</w:t>
            </w:r>
          </w:p>
        </w:tc>
        <w:tc>
          <w:tcPr>
            <w:tcW w:w="3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При-меча-</w:t>
            </w:r>
            <w:proofErr w:type="spellStart"/>
            <w:r w:rsidRPr="00716FD2">
              <w:rPr>
                <w:sz w:val="24"/>
                <w:szCs w:val="24"/>
                <w:lang w:eastAsia="ru-RU"/>
              </w:rPr>
              <w:t>ние</w:t>
            </w:r>
            <w:proofErr w:type="spellEnd"/>
          </w:p>
        </w:tc>
      </w:tr>
      <w:tr w:rsidR="00E17377" w:rsidRPr="00716FD2" w:rsidTr="00C10D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6FD2">
              <w:rPr>
                <w:sz w:val="24"/>
                <w:szCs w:val="24"/>
                <w:lang w:eastAsia="ru-RU"/>
              </w:rPr>
              <w:t>Неприме-нимо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Соблюдаются ли Правила перевозок пассажиров и багажа автомобильным транспортом и городским наземным электрическим транспортом?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 xml:space="preserve">Правила перевозок пассажиров и багажа автомобильным транспортом и городским наземным электрическим транспортом, утвержденные Постановлением Правительства РФ от 01 октября 2020 года № 1586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Имеется ли у контролируемого лица право осуществлять перевозки по муниципальным маршрутам регулярных перевозок по регулируемым тарифам?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5" w:anchor="/document/71129200/entry/1402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пункт 2 статьи 14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 Федерального закона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 xml:space="preserve">Имеется ли у контролируемого лица право осуществлять перевозки по муниципальным маршрутам регулярных </w:t>
            </w: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lastRenderedPageBreak/>
              <w:t>перевозок по нерегулируемым тарифам?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6" w:anchor="/document/71129200/entry/0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подпункт 19 пункта 1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, </w:t>
            </w:r>
            <w:hyperlink r:id="rId7" w:anchor="/document/71129200/entry/1702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пункт 2 статьи 17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 xml:space="preserve"> Федерального закона № 220-ФЗ «Об организации регулярных перевозок пассажиров и </w:t>
            </w: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lastRenderedPageBreak/>
              <w:t>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shd w:val="clear" w:color="auto" w:fill="FFFFFF"/>
                <w:lang w:eastAsia="ru-RU"/>
              </w:rPr>
              <w:t>Соблюдаются ли требования к проектируемым, строящимся,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8" w:anchor="/document/71449246/entry/0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ГОСТ 33062-2014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 «Дороги автомобильные общего пользования. Требования к размещению объектов дорожного и придорожного сервиса»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Наличие  письменного</w:t>
            </w:r>
            <w:proofErr w:type="gramEnd"/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 xml:space="preserve"> согласия владельца автомобильной дороги с  техническими требованиями и условиями, подлежащих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9" w:anchor="/document/12157004/entry/2608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пункт 8 статьи 26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 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 xml:space="preserve"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</w:t>
            </w: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lastRenderedPageBreak/>
              <w:t>ремонту автомобильной дороги, ее участков?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10" w:anchor="/document/12157004/entry/2503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пункт 3 статьи 25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 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11" w:anchor="/document/12157004/entry/2503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пункт 3 статьи 25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 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12" w:anchor="/document/12157004/entry/2503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пункт 3 статьи 25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 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13" w:anchor="/document/12157004/entry/2206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пункт 6 статьи 22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 Федерального закона от 08.11.2007 №N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3"/>
                <w:szCs w:val="23"/>
                <w:shd w:val="clear" w:color="auto" w:fill="FFFFFF"/>
                <w:lang w:eastAsia="ru-RU"/>
              </w:rPr>
            </w:pP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 xml:space="preserve">Наличие разрешения на строительство, </w:t>
            </w:r>
            <w:proofErr w:type="gramStart"/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выданное  органом</w:t>
            </w:r>
            <w:proofErr w:type="gramEnd"/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 xml:space="preserve"> местного самоуправления,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14" w:anchor="/document/12157004/entry/2204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пункт 4 статьи 22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 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3"/>
                <w:szCs w:val="23"/>
                <w:shd w:val="clear" w:color="auto" w:fill="FFFFFF"/>
                <w:lang w:eastAsia="ru-RU"/>
              </w:rPr>
            </w:pP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 xml:space="preserve"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</w:t>
            </w: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lastRenderedPageBreak/>
              <w:t>ней сооружений и иных объектов?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15" w:anchor="/document/12157004/entry/2204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пункт 3 статьи 22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 xml:space="preserve"> Федерального закона от 08.11.2007 №257-ФЗ «Об автомобильных дорогах и о дорожной деятельности в Российской Федерации и о внесении изменений в </w:t>
            </w: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lastRenderedPageBreak/>
              <w:t>отдельные законодательные акты Российской Федерации»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3"/>
                <w:szCs w:val="23"/>
                <w:shd w:val="clear" w:color="auto" w:fill="FFFFFF"/>
                <w:lang w:eastAsia="ru-RU"/>
              </w:rPr>
            </w:pP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16" w:anchor="/document/12157004/entry/2204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пункт 1 статьи 22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 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3"/>
                <w:szCs w:val="23"/>
                <w:shd w:val="clear" w:color="auto" w:fill="FFFFFF"/>
                <w:lang w:eastAsia="ru-RU"/>
              </w:rPr>
            </w:pP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Наличие разрешения на строительство в случае прокладки, переноса, переустройства инженерных коммуникаций в границах придорожных полос автомобильной дороги, выданное органом местного самоуправления?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17" w:anchor="/document/12157004/entry/1905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пункт 5 статьи 19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 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3"/>
                <w:szCs w:val="23"/>
                <w:shd w:val="clear" w:color="auto" w:fill="FFFFFF"/>
                <w:lang w:eastAsia="ru-RU"/>
              </w:rPr>
            </w:pP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18" w:anchor="/document/12157004/entry/1905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пункт 2 статьи 19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 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3"/>
                <w:szCs w:val="23"/>
                <w:shd w:val="clear" w:color="auto" w:fill="FFFFFF"/>
                <w:lang w:eastAsia="ru-RU"/>
              </w:rPr>
            </w:pP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пункт 1 статьи 18 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3"/>
                <w:szCs w:val="23"/>
                <w:shd w:val="clear" w:color="auto" w:fill="FFFFFF"/>
                <w:lang w:eastAsia="ru-RU"/>
              </w:rPr>
            </w:pP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 xml:space="preserve"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</w:t>
            </w: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lastRenderedPageBreak/>
              <w:t>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3"/>
                <w:szCs w:val="23"/>
                <w:shd w:val="clear" w:color="auto" w:fill="FFFFFF"/>
                <w:lang w:eastAsia="ru-RU"/>
              </w:rPr>
            </w:pPr>
            <w:hyperlink r:id="rId19" w:anchor="/document/12157004/entry/1701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пункты 1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, </w:t>
            </w:r>
            <w:hyperlink r:id="rId20" w:anchor="/document/12157004/entry/1702" w:history="1">
              <w:r w:rsidRPr="00716FD2">
                <w:rPr>
                  <w:sz w:val="23"/>
                  <w:szCs w:val="23"/>
                  <w:shd w:val="clear" w:color="auto" w:fill="FFFFFF"/>
                  <w:lang w:eastAsia="ru-RU"/>
                </w:rPr>
                <w:t>2 статьи 17</w:t>
              </w:r>
            </w:hyperlink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 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17377" w:rsidRPr="00716FD2" w:rsidTr="00C10D8C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16FD2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rPr>
                <w:sz w:val="23"/>
                <w:szCs w:val="23"/>
                <w:shd w:val="clear" w:color="auto" w:fill="FFFFFF"/>
                <w:lang w:eastAsia="ru-RU"/>
              </w:rPr>
            </w:pPr>
            <w:r w:rsidRPr="00716FD2">
              <w:rPr>
                <w:sz w:val="23"/>
                <w:szCs w:val="23"/>
                <w:shd w:val="clear" w:color="auto" w:fill="FFFFFF"/>
                <w:lang w:eastAsia="ru-RU"/>
              </w:rPr>
              <w:t>Соблюдается ли состав работ по ремонту автомобильных дорог?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hd w:val="clear" w:color="auto" w:fill="FFFFFF"/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hyperlink r:id="rId21" w:anchor="/document/12157004/entry/1604" w:history="1">
              <w:r w:rsidRPr="00716FD2">
                <w:rPr>
                  <w:sz w:val="23"/>
                  <w:szCs w:val="23"/>
                  <w:lang w:eastAsia="ru-RU"/>
                </w:rPr>
                <w:t>пункт 4 статьи 16</w:t>
              </w:r>
            </w:hyperlink>
            <w:r w:rsidRPr="00716FD2">
              <w:rPr>
                <w:sz w:val="23"/>
                <w:szCs w:val="23"/>
                <w:lang w:eastAsia="ru-RU"/>
              </w:rPr>
              <w:t> 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E17377" w:rsidRPr="00716FD2" w:rsidRDefault="00E17377" w:rsidP="00C10D8C">
            <w:pPr>
              <w:shd w:val="clear" w:color="auto" w:fill="FFFFFF"/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hyperlink r:id="rId22" w:anchor="/document/70318144/entry/0" w:history="1">
              <w:r w:rsidRPr="00716FD2">
                <w:rPr>
                  <w:sz w:val="23"/>
                  <w:szCs w:val="23"/>
                  <w:lang w:eastAsia="ru-RU"/>
                </w:rPr>
                <w:t>приказ</w:t>
              </w:r>
            </w:hyperlink>
            <w:r w:rsidRPr="00716FD2">
              <w:rPr>
                <w:sz w:val="23"/>
                <w:szCs w:val="23"/>
                <w:lang w:eastAsia="ru-RU"/>
              </w:rPr>
              <w:t> Минтранса России от 16.11.2012 № 402 «Об утверждении Классификации работ по капитальному ремонту, ремонту и содержанию автомобильных дорог»</w:t>
            </w:r>
          </w:p>
          <w:p w:rsidR="00E17377" w:rsidRPr="00716FD2" w:rsidRDefault="00E17377" w:rsidP="00C10D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7377" w:rsidRPr="00716FD2" w:rsidRDefault="00E17377" w:rsidP="00C10D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716FD2">
        <w:rPr>
          <w:sz w:val="24"/>
          <w:szCs w:val="24"/>
          <w:lang w:eastAsia="ru-RU"/>
        </w:rPr>
        <w:t>Пояснения и дополнения к вопросам, содержащимся в списке: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716FD2">
        <w:rPr>
          <w:sz w:val="24"/>
          <w:szCs w:val="24"/>
          <w:lang w:eastAsia="ru-RU"/>
        </w:rPr>
        <w:t>____________________________________________________________________</w:t>
      </w:r>
    </w:p>
    <w:p w:rsidR="00E17377" w:rsidRPr="00716FD2" w:rsidRDefault="00E17377" w:rsidP="00E17377">
      <w:pPr>
        <w:shd w:val="clear" w:color="auto" w:fill="FFFFFF"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716FD2">
        <w:rPr>
          <w:sz w:val="24"/>
          <w:szCs w:val="24"/>
          <w:lang w:eastAsia="ru-RU"/>
        </w:rPr>
        <w:t>_________________________________________________________________________ ______________________________________________________________</w:t>
      </w:r>
    </w:p>
    <w:p w:rsidR="00E17377" w:rsidRPr="00716FD2" w:rsidRDefault="00E17377" w:rsidP="00E17377">
      <w:pPr>
        <w:suppressAutoHyphens w:val="0"/>
        <w:jc w:val="both"/>
        <w:rPr>
          <w:bCs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281"/>
        <w:gridCol w:w="1544"/>
        <w:gridCol w:w="280"/>
        <w:gridCol w:w="2887"/>
      </w:tblGrid>
      <w:tr w:rsidR="00E17377" w:rsidRPr="00716FD2" w:rsidTr="00C10D8C">
        <w:tc>
          <w:tcPr>
            <w:tcW w:w="4786" w:type="dxa"/>
            <w:shd w:val="clear" w:color="auto" w:fill="auto"/>
          </w:tcPr>
          <w:p w:rsidR="00E17377" w:rsidRPr="00716FD2" w:rsidRDefault="00E17377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E17377" w:rsidRPr="00716FD2" w:rsidRDefault="00E17377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17377" w:rsidRPr="00716FD2" w:rsidRDefault="00E17377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E17377" w:rsidRPr="00716FD2" w:rsidRDefault="00E17377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E17377" w:rsidRPr="00716FD2" w:rsidRDefault="00E17377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E17377" w:rsidRPr="00716FD2" w:rsidTr="00C10D8C">
        <w:tc>
          <w:tcPr>
            <w:tcW w:w="4786" w:type="dxa"/>
            <w:shd w:val="clear" w:color="auto" w:fill="auto"/>
          </w:tcPr>
          <w:p w:rsidR="00E17377" w:rsidRPr="00716FD2" w:rsidRDefault="00E17377" w:rsidP="00C10D8C">
            <w:pPr>
              <w:suppressAutoHyphens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16FD2">
              <w:rPr>
                <w:rFonts w:eastAsia="Calibri"/>
                <w:bCs/>
                <w:sz w:val="24"/>
                <w:szCs w:val="24"/>
                <w:lang w:eastAsia="ru-RU"/>
              </w:rPr>
              <w:t>(должность лица, заполнившего проверочный лист)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E17377" w:rsidRPr="00716FD2" w:rsidRDefault="00E17377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17377" w:rsidRPr="00716FD2" w:rsidRDefault="00E17377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16FD2">
              <w:rPr>
                <w:rFonts w:eastAsia="Calibri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E17377" w:rsidRPr="00716FD2" w:rsidRDefault="00E17377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E17377" w:rsidRPr="00716FD2" w:rsidRDefault="00E17377" w:rsidP="00C10D8C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16FD2">
              <w:rPr>
                <w:rFonts w:eastAsia="Calibri"/>
                <w:bCs/>
                <w:sz w:val="24"/>
                <w:szCs w:val="24"/>
                <w:lang w:eastAsia="ru-RU"/>
              </w:rPr>
              <w:t>(фамилия, имя, отчество (при наличии) лица, заполнившего проверочный лист)</w:t>
            </w:r>
          </w:p>
        </w:tc>
      </w:tr>
    </w:tbl>
    <w:p w:rsidR="00E17377" w:rsidRPr="00716FD2" w:rsidRDefault="00E17377" w:rsidP="00E17377">
      <w:pPr>
        <w:suppressAutoHyphens w:val="0"/>
        <w:jc w:val="center"/>
        <w:rPr>
          <w:rFonts w:eastAsia="Calibri"/>
          <w:bCs/>
          <w:sz w:val="24"/>
          <w:szCs w:val="24"/>
          <w:lang w:eastAsia="ru-RU"/>
        </w:rPr>
      </w:pPr>
    </w:p>
    <w:p w:rsidR="00E17377" w:rsidRPr="00716FD2" w:rsidRDefault="00E17377" w:rsidP="00E17377">
      <w:pPr>
        <w:suppressAutoHyphens w:val="0"/>
        <w:contextualSpacing/>
        <w:jc w:val="both"/>
        <w:rPr>
          <w:rFonts w:eastAsia="Calibri"/>
          <w:lang w:eastAsia="en-US"/>
        </w:rPr>
      </w:pPr>
    </w:p>
    <w:p w:rsidR="00E17377" w:rsidRPr="00716FD2" w:rsidRDefault="00E17377" w:rsidP="00E17377">
      <w:pPr>
        <w:suppressAutoHyphens w:val="0"/>
        <w:jc w:val="both"/>
        <w:rPr>
          <w:sz w:val="22"/>
          <w:szCs w:val="22"/>
          <w:lang w:eastAsia="ru-RU"/>
        </w:rPr>
      </w:pPr>
    </w:p>
    <w:p w:rsidR="00E17377" w:rsidRPr="003F1F82" w:rsidRDefault="00E17377" w:rsidP="00E17377">
      <w:pPr>
        <w:suppressAutoHyphens w:val="0"/>
        <w:jc w:val="both"/>
        <w:rPr>
          <w:lang w:eastAsia="ru-RU"/>
        </w:rPr>
      </w:pPr>
      <w:r w:rsidRPr="003F1F82">
        <w:rPr>
          <w:lang w:eastAsia="ru-RU"/>
        </w:rPr>
        <w:t>Начальник управления по юридической работе</w:t>
      </w:r>
    </w:p>
    <w:p w:rsidR="00E17377" w:rsidRPr="003F1F82" w:rsidRDefault="00E17377" w:rsidP="00E17377">
      <w:pPr>
        <w:suppressAutoHyphens w:val="0"/>
        <w:jc w:val="both"/>
        <w:rPr>
          <w:lang w:eastAsia="ru-RU"/>
        </w:rPr>
      </w:pPr>
      <w:r w:rsidRPr="003F1F82">
        <w:rPr>
          <w:lang w:eastAsia="ru-RU"/>
        </w:rPr>
        <w:t>и муниципальному контролю администрации</w:t>
      </w:r>
    </w:p>
    <w:p w:rsidR="00E17377" w:rsidRPr="00716FD2" w:rsidRDefault="00E17377" w:rsidP="00E17377">
      <w:pPr>
        <w:suppressAutoHyphens w:val="0"/>
        <w:jc w:val="both"/>
        <w:rPr>
          <w:lang w:eastAsia="ru-RU"/>
        </w:rPr>
      </w:pPr>
      <w:proofErr w:type="spellStart"/>
      <w:r w:rsidRPr="003F1F82">
        <w:rPr>
          <w:lang w:eastAsia="ru-RU"/>
        </w:rPr>
        <w:t>Каневского</w:t>
      </w:r>
      <w:proofErr w:type="spellEnd"/>
      <w:r w:rsidRPr="003F1F82">
        <w:rPr>
          <w:lang w:eastAsia="ru-RU"/>
        </w:rPr>
        <w:t xml:space="preserve"> сельского поселения </w:t>
      </w:r>
      <w:proofErr w:type="spellStart"/>
      <w:r w:rsidRPr="003F1F82">
        <w:rPr>
          <w:lang w:eastAsia="ru-RU"/>
        </w:rPr>
        <w:t>Каневского</w:t>
      </w:r>
      <w:proofErr w:type="spellEnd"/>
      <w:r w:rsidRPr="003F1F82">
        <w:rPr>
          <w:lang w:eastAsia="ru-RU"/>
        </w:rPr>
        <w:t xml:space="preserve"> района</w:t>
      </w:r>
      <w:r w:rsidRPr="003F1F82">
        <w:rPr>
          <w:lang w:eastAsia="ru-RU"/>
        </w:rPr>
        <w:tab/>
      </w:r>
      <w:r>
        <w:rPr>
          <w:lang w:eastAsia="ru-RU"/>
        </w:rPr>
        <w:t xml:space="preserve">                      </w:t>
      </w:r>
      <w:proofErr w:type="spellStart"/>
      <w:r w:rsidRPr="003F1F82">
        <w:rPr>
          <w:lang w:eastAsia="ru-RU"/>
        </w:rPr>
        <w:t>Т.В.Юнцевич</w:t>
      </w:r>
      <w:proofErr w:type="spellEnd"/>
    </w:p>
    <w:p w:rsidR="006F1A72" w:rsidRDefault="006F1A72"/>
    <w:sectPr w:rsidR="006F1A72" w:rsidSect="00E173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CE"/>
    <w:rsid w:val="006F1A72"/>
    <w:rsid w:val="00B709CE"/>
    <w:rsid w:val="00E1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6F222-92BE-433D-90F6-E7540237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7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" TargetMode="External"/><Relationship Id="rId13" Type="http://schemas.openxmlformats.org/officeDocument/2006/relationships/hyperlink" Target="http://municipal.garant.ru/" TargetMode="External"/><Relationship Id="rId18" Type="http://schemas.openxmlformats.org/officeDocument/2006/relationships/hyperlink" Target="http://municipal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unicipal.garant.ru/" TargetMode="External"/><Relationship Id="rId7" Type="http://schemas.openxmlformats.org/officeDocument/2006/relationships/hyperlink" Target="http://municipal.garant.ru/" TargetMode="External"/><Relationship Id="rId12" Type="http://schemas.openxmlformats.org/officeDocument/2006/relationships/hyperlink" Target="http://municipal.garant.ru/" TargetMode="External"/><Relationship Id="rId17" Type="http://schemas.openxmlformats.org/officeDocument/2006/relationships/hyperlink" Target="http://municipal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unicipal.garant.ru/" TargetMode="External"/><Relationship Id="rId20" Type="http://schemas.openxmlformats.org/officeDocument/2006/relationships/hyperlink" Target="http://municipal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" TargetMode="External"/><Relationship Id="rId11" Type="http://schemas.openxmlformats.org/officeDocument/2006/relationships/hyperlink" Target="http://municipal.garant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municipal.garant.ru/" TargetMode="External"/><Relationship Id="rId15" Type="http://schemas.openxmlformats.org/officeDocument/2006/relationships/hyperlink" Target="http://municipal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unicipal.garant.ru/" TargetMode="External"/><Relationship Id="rId19" Type="http://schemas.openxmlformats.org/officeDocument/2006/relationships/hyperlink" Target="http://municipal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" TargetMode="External"/><Relationship Id="rId14" Type="http://schemas.openxmlformats.org/officeDocument/2006/relationships/hyperlink" Target="http://municipal.garant.ru/" TargetMode="External"/><Relationship Id="rId22" Type="http://schemas.openxmlformats.org/officeDocument/2006/relationships/hyperlink" Target="http://municipal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2284</Words>
  <Characters>13025</Characters>
  <Application>Microsoft Office Word</Application>
  <DocSecurity>0</DocSecurity>
  <Lines>108</Lines>
  <Paragraphs>30</Paragraphs>
  <ScaleCrop>false</ScaleCrop>
  <Company/>
  <LinksUpToDate>false</LinksUpToDate>
  <CharactersWithSpaces>15279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2</cp:revision>
  <dcterms:created xsi:type="dcterms:W3CDTF">2022-09-15T10:44:00Z</dcterms:created>
  <dcterms:modified xsi:type="dcterms:W3CDTF">2022-09-15T10:46:00Z</dcterms:modified>
</cp:coreProperties>
</file>