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AA" w:rsidRPr="00BE2547" w:rsidRDefault="009443AA" w:rsidP="009443AA">
      <w:pPr>
        <w:widowControl w:val="0"/>
        <w:spacing w:line="100" w:lineRule="atLeast"/>
        <w:jc w:val="center"/>
        <w:rPr>
          <w:bCs/>
          <w:sz w:val="28"/>
          <w:szCs w:val="28"/>
        </w:rPr>
      </w:pPr>
      <w:r w:rsidRPr="00BE2547">
        <w:rPr>
          <w:bCs/>
          <w:sz w:val="28"/>
          <w:szCs w:val="28"/>
        </w:rPr>
        <w:t xml:space="preserve">Программа профилактики </w:t>
      </w:r>
    </w:p>
    <w:p w:rsidR="009443AA" w:rsidRPr="00BE2547" w:rsidRDefault="009443AA" w:rsidP="009443AA">
      <w:pPr>
        <w:widowControl w:val="0"/>
        <w:spacing w:line="100" w:lineRule="atLeast"/>
        <w:jc w:val="center"/>
        <w:rPr>
          <w:sz w:val="28"/>
          <w:szCs w:val="28"/>
        </w:rPr>
      </w:pPr>
      <w:r w:rsidRPr="00BE2547">
        <w:rPr>
          <w:bCs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>
        <w:rPr>
          <w:bCs/>
          <w:sz w:val="28"/>
          <w:szCs w:val="28"/>
        </w:rPr>
        <w:t xml:space="preserve">муниципального контроля </w:t>
      </w:r>
      <w:r w:rsidRPr="007D29FA">
        <w:rPr>
          <w:bCs/>
          <w:sz w:val="28"/>
          <w:szCs w:val="28"/>
        </w:rPr>
        <w:t xml:space="preserve">в области благоустройства на территории </w:t>
      </w:r>
      <w:proofErr w:type="spellStart"/>
      <w:r w:rsidRPr="007D29FA">
        <w:rPr>
          <w:bCs/>
          <w:sz w:val="28"/>
          <w:szCs w:val="28"/>
        </w:rPr>
        <w:t>Каневского</w:t>
      </w:r>
      <w:proofErr w:type="spellEnd"/>
      <w:r w:rsidRPr="007D29FA">
        <w:rPr>
          <w:bCs/>
          <w:sz w:val="28"/>
          <w:szCs w:val="28"/>
        </w:rPr>
        <w:t xml:space="preserve"> сельского поселения </w:t>
      </w:r>
      <w:proofErr w:type="spellStart"/>
      <w:r w:rsidRPr="007D29FA">
        <w:rPr>
          <w:bCs/>
          <w:sz w:val="28"/>
          <w:szCs w:val="28"/>
        </w:rPr>
        <w:t>Каневского</w:t>
      </w:r>
      <w:proofErr w:type="spellEnd"/>
      <w:r w:rsidRPr="007D29FA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</w:t>
      </w:r>
      <w:r w:rsidRPr="00BE2547"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3</w:t>
      </w:r>
      <w:r w:rsidRPr="00BE2547">
        <w:rPr>
          <w:bCs/>
          <w:sz w:val="28"/>
          <w:szCs w:val="28"/>
        </w:rPr>
        <w:t xml:space="preserve"> год</w:t>
      </w:r>
    </w:p>
    <w:p w:rsidR="009443AA" w:rsidRPr="00BE2547" w:rsidRDefault="009443AA" w:rsidP="009443AA">
      <w:pPr>
        <w:widowControl w:val="0"/>
        <w:spacing w:line="100" w:lineRule="atLeast"/>
        <w:jc w:val="both"/>
        <w:rPr>
          <w:sz w:val="28"/>
          <w:szCs w:val="28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Раздел 1. Общие положения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1.1. Программа профилактики рисков причинения вреда (ущерба) охраняемым законом ценностям при осуществлении муниципального контроля </w:t>
      </w: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области благоустройства на территории </w:t>
      </w:r>
      <w:proofErr w:type="spellStart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</w:t>
      </w: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(далее - Программа профилактики рисков причинения вреда (ущерба) разработана в соответствии со статьей 44 Федерального закона от 31 июля 2021 г. № 248-ФЗ «О государственном контроле (надзоре) и муниципальном контроле в Российской Федерации»</w:t>
      </w:r>
      <w:r w:rsidRPr="00367E34">
        <w:t xml:space="preserve"> </w:t>
      </w:r>
      <w:r w:rsidRPr="00367E34">
        <w:rPr>
          <w:rFonts w:ascii="Times New Roman CYR" w:hAnsi="Times New Roman CYR" w:cs="Times New Roman CYR"/>
          <w:sz w:val="28"/>
          <w:szCs w:val="28"/>
          <w:lang w:eastAsia="ru-RU"/>
        </w:rPr>
        <w:t>(далее - Федеральный закон № 248-ФЗ)</w:t>
      </w: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</w:t>
      </w:r>
      <w:hyperlink r:id="rId4" w:history="1">
        <w:r w:rsidRPr="00BE2547">
          <w:rPr>
            <w:rFonts w:ascii="Times New Roman CYR" w:hAnsi="Times New Roman CYR" w:cs="Times New Roman CYR"/>
            <w:sz w:val="28"/>
            <w:szCs w:val="28"/>
            <w:lang w:eastAsia="ru-RU"/>
          </w:rPr>
          <w:t>постановлением</w:t>
        </w:r>
      </w:hyperlink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Правительства Российской Федерации от 25 июня 2021 г.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</w:t>
      </w: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области благоустройства на территории </w:t>
      </w:r>
      <w:proofErr w:type="spellStart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на 2023 года</w:t>
      </w: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9443AA" w:rsidRDefault="009443AA" w:rsidP="009443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852576" w:rsidRDefault="009443AA" w:rsidP="009443AA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2. 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2.1. </w:t>
      </w: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 осуществляется муниципальный контроль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по соблюдению Правил благоустройства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 (далее – Муниципальный контроль). </w:t>
      </w:r>
    </w:p>
    <w:p w:rsidR="009443AA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2</w:t>
      </w: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>.2. Органом, уполномоч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енным на осуществление функции М</w:t>
      </w: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униципального контроля является администрация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района. </w:t>
      </w:r>
    </w:p>
    <w:p w:rsidR="009443AA" w:rsidRPr="007D29FA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2.3. </w:t>
      </w: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Проведенный анализ показал, что основными причинами и условиями, способствующими нарушению требований в сфере благоустройства подконтрольными субъектами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Каневского</w:t>
      </w:r>
      <w:proofErr w:type="spellEnd"/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райо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на, являются следующие факторы:</w:t>
      </w:r>
    </w:p>
    <w:p w:rsidR="009443AA" w:rsidRPr="007D29FA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>а) не сформировано понимание исполнения требований в сфере благоустройс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тва у подконтрольных субъектов;</w:t>
      </w:r>
    </w:p>
    <w:p w:rsidR="009443AA" w:rsidRPr="007D29FA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t>б) необходимость дополнительного информирования подконтрольных субъектов по вопросам соблюдения треб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ований в сфере благоустройства;</w:t>
      </w:r>
    </w:p>
    <w:p w:rsidR="009443AA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D29FA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в) не создана система обратной связи с подконтрольными субъектами по вопросам применения требований в сфере благоустройства, в том числе с использованием современных информационно-телекоммуникационных технологий.</w:t>
      </w:r>
    </w:p>
    <w:p w:rsidR="009443AA" w:rsidRPr="007D29FA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852576" w:rsidRDefault="009443AA" w:rsidP="009443AA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3. Цели и задачи реализации Программы профилактики рисков причинения вреда (ущерба)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3.1. Основными целями Программы профилактики являются: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1) стимулирование добросовестного соблюдения обязательных требований всеми контролируемыми лицами;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3)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3.2. Задачами реализации программы профилактики являются: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1) выявление причин, факторов и условий, способствующих нарушениям требований законодательства;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2) устранение причин, факторов и условий, способствующих нарушению обязательных требований, определение способов устранения или снижения угрозы;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3) 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4) 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5) формирование единого понимания обязательных требований у всех участников </w:t>
      </w:r>
      <w:proofErr w:type="spellStart"/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контрольно</w:t>
      </w:r>
      <w:proofErr w:type="spellEnd"/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деятельности;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6) 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7) снижение издержек контрольной деятельности и административной нагрузки на контролируемых лиц.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bCs/>
          <w:sz w:val="28"/>
          <w:szCs w:val="28"/>
          <w:lang w:eastAsia="ru-RU"/>
        </w:rPr>
        <w:t>4. Перечень профилактических мероприятий, сроки (периодичность) их проведения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4.1. При осуществлении Муниципального контроля проведение профилактических мероприятий, направленных на снижение риска причинения </w:t>
      </w: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 xml:space="preserve">вреда (ущерба), является приоритетным по отношению к проведению контрольных мероприятий. 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Программой профилактики устанавливаются следующие виды профилактических мероприятий: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14.1.1. Информирование.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14.1.2. Объявление предостережения.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14.1.3. Консультирование.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55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14.1.4. Профилактический визит.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</w:t>
      </w:r>
    </w:p>
    <w:tbl>
      <w:tblPr>
        <w:tblW w:w="96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995"/>
        <w:gridCol w:w="2711"/>
        <w:gridCol w:w="2444"/>
      </w:tblGrid>
      <w:tr w:rsidR="009443AA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№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Сроки реализации мероприятия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9443AA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1.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Информирование</w:t>
            </w:r>
          </w:p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 xml:space="preserve">Уполномоченный орган осуществляет информирование посредством размещения сведений по вопросам соблюдения обязательных требований </w:t>
            </w:r>
            <w:proofErr w:type="gramStart"/>
            <w:r w:rsidRPr="00BE2547">
              <w:rPr>
                <w:sz w:val="28"/>
                <w:szCs w:val="28"/>
              </w:rPr>
              <w:t>в на</w:t>
            </w:r>
            <w:proofErr w:type="gramEnd"/>
            <w:r w:rsidRPr="00BE2547">
              <w:rPr>
                <w:sz w:val="28"/>
                <w:szCs w:val="28"/>
              </w:rPr>
              <w:t xml:space="preserve"> официальном сайте администрации </w:t>
            </w:r>
            <w:proofErr w:type="spellStart"/>
            <w:r w:rsidRPr="00BE2547">
              <w:rPr>
                <w:sz w:val="28"/>
                <w:szCs w:val="28"/>
              </w:rPr>
              <w:t>Каневского</w:t>
            </w:r>
            <w:proofErr w:type="spellEnd"/>
            <w:r w:rsidRPr="00BE2547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BE2547">
              <w:rPr>
                <w:sz w:val="28"/>
                <w:szCs w:val="28"/>
              </w:rPr>
              <w:t>Каневского</w:t>
            </w:r>
            <w:proofErr w:type="spellEnd"/>
            <w:r w:rsidRPr="00BE2547">
              <w:rPr>
                <w:sz w:val="28"/>
                <w:szCs w:val="28"/>
              </w:rPr>
              <w:t xml:space="preserve"> района в сети «Интернет»: http://kansp.ru, в средствах массовой информации и иных формах в соответствии с частью 3 статьи 46 Федерального закона № 248-ФЗ.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Постоянно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9443AA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2.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Объявление предостережения</w:t>
            </w:r>
          </w:p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9443AA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3.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Консультирование.</w:t>
            </w:r>
          </w:p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lastRenderedPageBreak/>
              <w:t xml:space="preserve"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</w:t>
            </w:r>
            <w:proofErr w:type="gramStart"/>
            <w:r w:rsidRPr="00BE2547">
              <w:rPr>
                <w:sz w:val="28"/>
                <w:szCs w:val="28"/>
              </w:rPr>
              <w:t>контрольного  мероприятия</w:t>
            </w:r>
            <w:proofErr w:type="gramEnd"/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lastRenderedPageBreak/>
              <w:t xml:space="preserve">Постоянно по обращениям </w:t>
            </w:r>
            <w:r w:rsidRPr="00BE2547">
              <w:rPr>
                <w:sz w:val="28"/>
                <w:szCs w:val="28"/>
              </w:rPr>
              <w:lastRenderedPageBreak/>
              <w:t>контролируемых лиц и их представителей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lastRenderedPageBreak/>
              <w:t xml:space="preserve">Специалист администрации, к </w:t>
            </w:r>
            <w:r w:rsidRPr="00BE2547">
              <w:rPr>
                <w:sz w:val="28"/>
                <w:szCs w:val="28"/>
              </w:rPr>
              <w:lastRenderedPageBreak/>
              <w:t>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9443AA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Один раз в год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  <w:tr w:rsidR="009443AA" w:rsidRPr="00BE2547" w:rsidTr="004E51F0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Обобщение правоприменительной практики</w:t>
            </w:r>
          </w:p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3AA" w:rsidRPr="00BE2547" w:rsidRDefault="009443AA" w:rsidP="004E51F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BE2547">
              <w:rPr>
                <w:sz w:val="28"/>
                <w:szCs w:val="28"/>
              </w:rPr>
              <w:t>Специалист администрации, к должностным обязанностям ко</w:t>
            </w:r>
            <w:r>
              <w:rPr>
                <w:sz w:val="28"/>
                <w:szCs w:val="28"/>
              </w:rPr>
              <w:t>торого относится осуществление М</w:t>
            </w:r>
            <w:r w:rsidRPr="00BE2547">
              <w:rPr>
                <w:sz w:val="28"/>
                <w:szCs w:val="28"/>
              </w:rPr>
              <w:t>униципального контроля</w:t>
            </w:r>
          </w:p>
        </w:tc>
      </w:tr>
    </w:tbl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5. Показатели результативности и эффективности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программы профилактики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E2547">
        <w:rPr>
          <w:rFonts w:ascii="Times New Roman CYR" w:hAnsi="Times New Roman CYR" w:cs="Times New Roman CYR"/>
          <w:sz w:val="28"/>
          <w:szCs w:val="28"/>
          <w:lang w:eastAsia="ru-RU"/>
        </w:rPr>
        <w:t>5.1. 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5940"/>
        <w:gridCol w:w="3118"/>
      </w:tblGrid>
      <w:tr w:rsidR="009443AA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nil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N</w:t>
            </w:r>
          </w:p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Величина</w:t>
            </w:r>
          </w:p>
        </w:tc>
      </w:tr>
      <w:tr w:rsidR="009443AA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100%</w:t>
            </w:r>
          </w:p>
        </w:tc>
      </w:tr>
      <w:tr w:rsidR="009443AA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2</w:t>
            </w:r>
          </w:p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</w:p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</w:p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Полнота информации, размещенной на официальном сайте в соответствии с частью 3 статьи 46 Федерального закона от 31 июля 2021 года № 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100%</w:t>
            </w:r>
          </w:p>
        </w:tc>
      </w:tr>
      <w:tr w:rsidR="009443AA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Удовлетворённость контролируемых лиц и их представителей консультированием уполномоченного органа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100% от числа</w:t>
            </w:r>
          </w:p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обратившихся</w:t>
            </w:r>
          </w:p>
        </w:tc>
      </w:tr>
      <w:tr w:rsidR="009443AA" w:rsidRPr="00BE2547" w:rsidTr="004E51F0">
        <w:tblPrEx>
          <w:tblCellMar>
            <w:top w:w="0" w:type="dxa"/>
            <w:bottom w:w="0" w:type="dxa"/>
          </w:tblCellMar>
        </w:tblPrEx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Динамика снижения количества выявленных нарушений в ходе контрольных мероприятий за отчётный период по отношению к аналогичному периоду предыдущего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3AA" w:rsidRPr="00BE2547" w:rsidRDefault="009443AA" w:rsidP="004E5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BE254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5%</w:t>
            </w:r>
          </w:p>
        </w:tc>
      </w:tr>
    </w:tbl>
    <w:p w:rsidR="009443AA" w:rsidRPr="00BE2547" w:rsidRDefault="009443AA" w:rsidP="009443AA">
      <w:pPr>
        <w:widowControl w:val="0"/>
        <w:autoSpaceDE w:val="0"/>
        <w:autoSpaceDN w:val="0"/>
        <w:adjustRightInd w:val="0"/>
        <w:spacing w:before="108" w:after="108"/>
        <w:jc w:val="both"/>
        <w:outlineLvl w:val="2"/>
        <w:rPr>
          <w:sz w:val="28"/>
          <w:szCs w:val="28"/>
        </w:rPr>
      </w:pPr>
    </w:p>
    <w:p w:rsidR="009443AA" w:rsidRPr="00BE2547" w:rsidRDefault="009443AA" w:rsidP="009443A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9443AA" w:rsidRPr="00BE2547" w:rsidRDefault="009443AA" w:rsidP="009443A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BE2547">
        <w:rPr>
          <w:rFonts w:eastAsia="Calibri"/>
          <w:bCs/>
          <w:sz w:val="28"/>
          <w:szCs w:val="28"/>
          <w:lang w:eastAsia="en-US"/>
        </w:rPr>
        <w:t xml:space="preserve">Начальник управления по юридической работе </w:t>
      </w:r>
    </w:p>
    <w:p w:rsidR="009443AA" w:rsidRPr="00BE2547" w:rsidRDefault="009443AA" w:rsidP="009443A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BE2547">
        <w:rPr>
          <w:rFonts w:eastAsia="Calibri"/>
          <w:bCs/>
          <w:sz w:val="28"/>
          <w:szCs w:val="28"/>
          <w:lang w:eastAsia="en-US"/>
        </w:rPr>
        <w:t>и муниципальному контролю администрации</w:t>
      </w:r>
    </w:p>
    <w:p w:rsidR="009443AA" w:rsidRPr="00BE2547" w:rsidRDefault="009443AA" w:rsidP="009443A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proofErr w:type="spellStart"/>
      <w:r w:rsidRPr="00BE2547">
        <w:rPr>
          <w:rFonts w:eastAsia="Calibri"/>
          <w:bCs/>
          <w:sz w:val="28"/>
          <w:szCs w:val="28"/>
          <w:lang w:eastAsia="en-US"/>
        </w:rPr>
        <w:t>Каневского</w:t>
      </w:r>
      <w:proofErr w:type="spellEnd"/>
      <w:r w:rsidRPr="00BE2547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</w:p>
    <w:p w:rsidR="009443AA" w:rsidRPr="00BE2547" w:rsidRDefault="009443AA" w:rsidP="009443A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proofErr w:type="spellStart"/>
      <w:r w:rsidRPr="00BE2547">
        <w:rPr>
          <w:sz w:val="28"/>
          <w:szCs w:val="28"/>
          <w:lang w:eastAsia="ru-RU"/>
        </w:rPr>
        <w:t>Каневского</w:t>
      </w:r>
      <w:proofErr w:type="spellEnd"/>
      <w:r w:rsidRPr="00BE2547">
        <w:rPr>
          <w:sz w:val="28"/>
          <w:szCs w:val="28"/>
          <w:lang w:eastAsia="ru-RU"/>
        </w:rPr>
        <w:t xml:space="preserve"> района</w:t>
      </w:r>
      <w:r w:rsidRPr="00BE2547">
        <w:rPr>
          <w:sz w:val="28"/>
          <w:szCs w:val="28"/>
          <w:lang w:eastAsia="ru-RU"/>
        </w:rPr>
        <w:tab/>
        <w:t xml:space="preserve">                                                                        </w:t>
      </w:r>
      <w:proofErr w:type="spellStart"/>
      <w:r w:rsidRPr="00BE2547">
        <w:rPr>
          <w:sz w:val="28"/>
          <w:szCs w:val="28"/>
          <w:lang w:eastAsia="ru-RU"/>
        </w:rPr>
        <w:t>Т.В.Юнцевич</w:t>
      </w:r>
      <w:proofErr w:type="spellEnd"/>
    </w:p>
    <w:p w:rsidR="00002639" w:rsidRDefault="00002639">
      <w:bookmarkStart w:id="0" w:name="_GoBack"/>
      <w:bookmarkEnd w:id="0"/>
    </w:p>
    <w:sectPr w:rsidR="00002639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5" w:right="567" w:bottom="1134" w:left="1701" w:header="709" w:footer="709" w:gutter="0"/>
      <w:pgNumType w:start="1"/>
      <w:cols w:space="720"/>
      <w:titlePg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9443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9443AA">
    <w:pPr>
      <w:pStyle w:val="a5"/>
      <w:jc w:val="right"/>
      <w:rPr>
        <w:color w:val="808080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9443AA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9443A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9443A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51" w:rsidRDefault="009443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0E2"/>
    <w:rsid w:val="00002639"/>
    <w:rsid w:val="009443AA"/>
    <w:rsid w:val="0099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7A32B-7B06-4C11-911F-88AB0647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43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443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9443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443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6">
    <w:name w:val="s_16"/>
    <w:basedOn w:val="a"/>
    <w:rsid w:val="009443AA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hyperlink" Target="http://municipal.garant.ru/document/redirect/401399931/0" TargetMode="Externa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1240</Words>
  <Characters>7069</Characters>
  <Application>Microsoft Office Word</Application>
  <DocSecurity>0</DocSecurity>
  <Lines>58</Lines>
  <Paragraphs>16</Paragraphs>
  <ScaleCrop>false</ScaleCrop>
  <Company/>
  <LinksUpToDate>false</LinksUpToDate>
  <CharactersWithSpaces>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Юнцевич</dc:creator>
  <cp:keywords/>
  <dc:description/>
  <cp:lastModifiedBy>Юнцевич</cp:lastModifiedBy>
  <cp:revision>2</cp:revision>
  <dcterms:created xsi:type="dcterms:W3CDTF">2022-09-30T06:09:00Z</dcterms:created>
  <dcterms:modified xsi:type="dcterms:W3CDTF">2022-09-30T06:10:00Z</dcterms:modified>
</cp:coreProperties>
</file>