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АДМИНИСТРАЦИЯ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СЕЛЬСКОГО ПОСЕЛЕНИЯ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ПОСТАНОВЛЕНИЕ</w:t>
      </w: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ПРОЕКТ</w:t>
      </w:r>
    </w:p>
    <w:p w:rsid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станица Каневская</w:t>
      </w:r>
    </w:p>
    <w:p w:rsidR="00173508" w:rsidRDefault="00173508" w:rsidP="0017350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47D1A" w:rsidRPr="00F667C3" w:rsidRDefault="00C47D1A" w:rsidP="0017350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667C3">
        <w:rPr>
          <w:rFonts w:ascii="Times New Roman" w:hAnsi="Times New Roman"/>
          <w:sz w:val="28"/>
          <w:szCs w:val="28"/>
        </w:rPr>
        <w:t xml:space="preserve">от </w:t>
      </w:r>
      <w:r w:rsidR="001B56E8">
        <w:rPr>
          <w:rFonts w:ascii="Times New Roman" w:hAnsi="Times New Roman"/>
          <w:sz w:val="28"/>
          <w:szCs w:val="28"/>
        </w:rPr>
        <w:t>________________</w:t>
      </w:r>
      <w:r w:rsidR="00B1196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F667C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B56E8">
        <w:rPr>
          <w:rFonts w:ascii="Times New Roman" w:hAnsi="Times New Roman"/>
          <w:sz w:val="28"/>
          <w:szCs w:val="28"/>
        </w:rPr>
        <w:t>_______</w:t>
      </w:r>
    </w:p>
    <w:p w:rsidR="00C47D1A" w:rsidRPr="00F667C3" w:rsidRDefault="00C47D1A" w:rsidP="00C47D1A">
      <w:pPr>
        <w:ind w:firstLine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667C3">
        <w:rPr>
          <w:rFonts w:ascii="Times New Roman" w:hAnsi="Times New Roman"/>
          <w:sz w:val="26"/>
          <w:szCs w:val="26"/>
        </w:rPr>
        <w:t>ст-ца</w:t>
      </w:r>
      <w:proofErr w:type="spellEnd"/>
      <w:r w:rsidRPr="00F667C3">
        <w:rPr>
          <w:rFonts w:ascii="Times New Roman" w:hAnsi="Times New Roman"/>
          <w:sz w:val="26"/>
          <w:szCs w:val="26"/>
        </w:rPr>
        <w:t xml:space="preserve"> Каневская</w:t>
      </w:r>
    </w:p>
    <w:p w:rsidR="00C47D1A" w:rsidRDefault="00C47D1A" w:rsidP="00C47D1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6427" w:rsidRDefault="00326427" w:rsidP="00C47D1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BB4" w:rsidRDefault="008C5D0A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C5D0A">
        <w:rPr>
          <w:rFonts w:ascii="Times New Roman" w:hAnsi="Times New Roman"/>
          <w:b/>
          <w:sz w:val="28"/>
          <w:szCs w:val="28"/>
        </w:rPr>
        <w:t xml:space="preserve">Об утверждении Порядка осуществления пересадки зеленых насаждений и контроля за приживаемостью пересаженных зеленых насаждений на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8C5D0A">
        <w:rPr>
          <w:rFonts w:ascii="Times New Roman" w:hAnsi="Times New Roman"/>
          <w:b/>
          <w:sz w:val="28"/>
          <w:szCs w:val="28"/>
        </w:rPr>
        <w:t>территори</w:t>
      </w:r>
      <w:r>
        <w:rPr>
          <w:rFonts w:ascii="Times New Roman" w:hAnsi="Times New Roman"/>
          <w:b/>
          <w:sz w:val="28"/>
          <w:szCs w:val="28"/>
        </w:rPr>
        <w:t>и</w:t>
      </w:r>
      <w:r w:rsidRPr="008C5D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3508">
        <w:rPr>
          <w:rFonts w:ascii="Times New Roman" w:hAnsi="Times New Roman"/>
          <w:b/>
          <w:sz w:val="28"/>
          <w:szCs w:val="28"/>
        </w:rPr>
        <w:t>Каневско</w:t>
      </w:r>
      <w:r>
        <w:rPr>
          <w:rFonts w:ascii="Times New Roman" w:hAnsi="Times New Roman"/>
          <w:b/>
          <w:sz w:val="28"/>
          <w:szCs w:val="28"/>
        </w:rPr>
        <w:t>го</w:t>
      </w:r>
      <w:proofErr w:type="spellEnd"/>
      <w:r w:rsidR="00173508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го</w:t>
      </w:r>
      <w:r w:rsidR="00173508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я</w:t>
      </w:r>
      <w:r w:rsidR="001735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3508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173508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26427" w:rsidRPr="00EB3046" w:rsidRDefault="00326427" w:rsidP="005A7BB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7BB4" w:rsidRPr="00EB3046" w:rsidRDefault="005A7BB4" w:rsidP="005A7BB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50D13" w:rsidRPr="00EB3046" w:rsidRDefault="00BD6631" w:rsidP="00C47D1A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BD6631">
        <w:rPr>
          <w:rFonts w:ascii="Times New Roman" w:hAnsi="Times New Roman"/>
          <w:sz w:val="28"/>
          <w:szCs w:val="28"/>
        </w:rPr>
        <w:t xml:space="preserve">Руководствуясь </w:t>
      </w:r>
      <w:proofErr w:type="gramStart"/>
      <w:r w:rsidR="008C5D0A">
        <w:rPr>
          <w:rFonts w:ascii="Times New Roman" w:hAnsi="Times New Roman"/>
          <w:sz w:val="28"/>
          <w:szCs w:val="28"/>
        </w:rPr>
        <w:t xml:space="preserve">статьей </w:t>
      </w:r>
      <w:r w:rsidR="008C5D0A" w:rsidRPr="008C5D0A">
        <w:rPr>
          <w:rFonts w:ascii="Times New Roman" w:hAnsi="Times New Roman"/>
          <w:sz w:val="28"/>
          <w:szCs w:val="28"/>
        </w:rPr>
        <w:t xml:space="preserve"> 3</w:t>
      </w:r>
      <w:proofErr w:type="gramEnd"/>
      <w:r w:rsidR="008C5D0A" w:rsidRPr="008C5D0A">
        <w:rPr>
          <w:rFonts w:ascii="Times New Roman" w:hAnsi="Times New Roman"/>
          <w:sz w:val="28"/>
          <w:szCs w:val="28"/>
        </w:rPr>
        <w:t xml:space="preserve"> Закона Краснодарского края от 23 апреля 2013 года </w:t>
      </w:r>
      <w:r w:rsidR="008C5D0A">
        <w:rPr>
          <w:rFonts w:ascii="Times New Roman" w:hAnsi="Times New Roman"/>
          <w:sz w:val="28"/>
          <w:szCs w:val="28"/>
        </w:rPr>
        <w:t xml:space="preserve">№ </w:t>
      </w:r>
      <w:r w:rsidR="008C5D0A" w:rsidRPr="008C5D0A">
        <w:rPr>
          <w:rFonts w:ascii="Times New Roman" w:hAnsi="Times New Roman"/>
          <w:sz w:val="28"/>
          <w:szCs w:val="28"/>
        </w:rPr>
        <w:t xml:space="preserve"> 2695-КЗ </w:t>
      </w:r>
      <w:r w:rsidR="008C5D0A">
        <w:rPr>
          <w:rFonts w:ascii="Times New Roman" w:hAnsi="Times New Roman"/>
          <w:sz w:val="28"/>
          <w:szCs w:val="28"/>
        </w:rPr>
        <w:t>«</w:t>
      </w:r>
      <w:r w:rsidR="008C5D0A" w:rsidRPr="008C5D0A">
        <w:rPr>
          <w:rFonts w:ascii="Times New Roman" w:hAnsi="Times New Roman"/>
          <w:sz w:val="28"/>
          <w:szCs w:val="28"/>
        </w:rPr>
        <w:t>Об охране зеленых насаждений в Краснодарском крае</w:t>
      </w:r>
      <w:r w:rsidR="008C5D0A">
        <w:rPr>
          <w:rFonts w:ascii="Times New Roman" w:hAnsi="Times New Roman"/>
          <w:sz w:val="28"/>
          <w:szCs w:val="28"/>
        </w:rPr>
        <w:t>»</w:t>
      </w:r>
      <w:r w:rsidRPr="00BD6631">
        <w:rPr>
          <w:rFonts w:ascii="Times New Roman" w:hAnsi="Times New Roman"/>
          <w:sz w:val="28"/>
          <w:szCs w:val="28"/>
        </w:rPr>
        <w:t xml:space="preserve"> Федеральным законом от 06 октября 2003 </w:t>
      </w:r>
      <w:r>
        <w:rPr>
          <w:rFonts w:ascii="Times New Roman" w:hAnsi="Times New Roman"/>
          <w:sz w:val="28"/>
          <w:szCs w:val="28"/>
        </w:rPr>
        <w:t>№</w:t>
      </w:r>
      <w:r w:rsidRPr="00BD6631">
        <w:rPr>
          <w:rFonts w:ascii="Times New Roman" w:hAnsi="Times New Roman"/>
          <w:sz w:val="28"/>
          <w:szCs w:val="28"/>
        </w:rPr>
        <w:t xml:space="preserve"> 131-ФЗ </w:t>
      </w:r>
      <w:r w:rsidR="008C5D0A">
        <w:rPr>
          <w:rFonts w:ascii="Times New Roman" w:hAnsi="Times New Roman"/>
          <w:sz w:val="28"/>
          <w:szCs w:val="28"/>
        </w:rPr>
        <w:t>«</w:t>
      </w:r>
      <w:r w:rsidRPr="00BD663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5D0A">
        <w:rPr>
          <w:rFonts w:ascii="Times New Roman" w:hAnsi="Times New Roman"/>
          <w:sz w:val="28"/>
          <w:szCs w:val="28"/>
        </w:rPr>
        <w:t>»</w:t>
      </w:r>
      <w:r w:rsidRPr="00BD6631">
        <w:rPr>
          <w:rFonts w:ascii="Times New Roman" w:hAnsi="Times New Roman"/>
          <w:sz w:val="28"/>
          <w:szCs w:val="28"/>
        </w:rPr>
        <w:t>, Уставом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>
        <w:rPr>
          <w:rFonts w:ascii="Times New Roman" w:hAnsi="Times New Roman"/>
          <w:sz w:val="28"/>
          <w:szCs w:val="28"/>
        </w:rPr>
        <w:t xml:space="preserve"> района</w:t>
      </w:r>
      <w:r w:rsidR="00B50D13" w:rsidRPr="00EB3046">
        <w:rPr>
          <w:rFonts w:ascii="Times New Roman" w:hAnsi="Times New Roman"/>
          <w:sz w:val="28"/>
          <w:szCs w:val="28"/>
        </w:rPr>
        <w:t xml:space="preserve">, </w:t>
      </w:r>
      <w:r w:rsidR="008C5D0A">
        <w:rPr>
          <w:rFonts w:ascii="Times New Roman" w:hAnsi="Times New Roman"/>
          <w:sz w:val="28"/>
          <w:szCs w:val="28"/>
        </w:rPr>
        <w:t xml:space="preserve">  </w:t>
      </w:r>
      <w:r w:rsidR="00B50D13" w:rsidRPr="00EB3046">
        <w:rPr>
          <w:rFonts w:ascii="Times New Roman" w:hAnsi="Times New Roman"/>
          <w:sz w:val="28"/>
          <w:szCs w:val="28"/>
        </w:rPr>
        <w:t>п о с т а н о в л я ю:</w:t>
      </w:r>
      <w:bookmarkStart w:id="0" w:name="sub_2"/>
    </w:p>
    <w:bookmarkEnd w:id="0"/>
    <w:p w:rsidR="0049383C" w:rsidRDefault="005A7BB4" w:rsidP="00C47D1A">
      <w:pPr>
        <w:ind w:firstLine="709"/>
        <w:rPr>
          <w:rFonts w:ascii="Times New Roman" w:hAnsi="Times New Roman"/>
          <w:sz w:val="28"/>
          <w:szCs w:val="28"/>
        </w:rPr>
      </w:pPr>
      <w:r w:rsidRPr="00EB3046">
        <w:rPr>
          <w:rFonts w:ascii="Times New Roman" w:hAnsi="Times New Roman"/>
          <w:sz w:val="28"/>
          <w:szCs w:val="28"/>
        </w:rPr>
        <w:t xml:space="preserve">1. </w:t>
      </w:r>
      <w:r w:rsidR="0049383C">
        <w:rPr>
          <w:rFonts w:ascii="Times New Roman" w:hAnsi="Times New Roman"/>
          <w:sz w:val="28"/>
          <w:szCs w:val="28"/>
        </w:rPr>
        <w:t xml:space="preserve">Утвердить </w:t>
      </w:r>
      <w:r w:rsidR="00BD6631" w:rsidRPr="00BD6631">
        <w:rPr>
          <w:rFonts w:ascii="Times New Roman" w:hAnsi="Times New Roman"/>
          <w:sz w:val="28"/>
          <w:szCs w:val="28"/>
        </w:rPr>
        <w:t>Поряд</w:t>
      </w:r>
      <w:r w:rsidR="00BD6631">
        <w:rPr>
          <w:rFonts w:ascii="Times New Roman" w:hAnsi="Times New Roman"/>
          <w:sz w:val="28"/>
          <w:szCs w:val="28"/>
        </w:rPr>
        <w:t xml:space="preserve">ок </w:t>
      </w:r>
      <w:r w:rsidR="008C5D0A" w:rsidRPr="008C5D0A">
        <w:rPr>
          <w:rFonts w:ascii="Times New Roman" w:hAnsi="Times New Roman"/>
          <w:sz w:val="28"/>
          <w:szCs w:val="28"/>
        </w:rPr>
        <w:t>осуществления пересадки зеленых насаждений и контроля за приживаемостью пересаженных зеленых насажде</w:t>
      </w:r>
      <w:r w:rsidR="008C5D0A">
        <w:rPr>
          <w:rFonts w:ascii="Times New Roman" w:hAnsi="Times New Roman"/>
          <w:sz w:val="28"/>
          <w:szCs w:val="28"/>
        </w:rPr>
        <w:t xml:space="preserve">ний на                     территории </w:t>
      </w:r>
      <w:proofErr w:type="spellStart"/>
      <w:r w:rsidR="008C5D0A">
        <w:rPr>
          <w:rFonts w:ascii="Times New Roman" w:hAnsi="Times New Roman"/>
          <w:sz w:val="28"/>
          <w:szCs w:val="28"/>
        </w:rPr>
        <w:t>Каневско</w:t>
      </w:r>
      <w:r w:rsidR="008C5D0A" w:rsidRPr="008C5D0A">
        <w:rPr>
          <w:rFonts w:ascii="Times New Roman" w:hAnsi="Times New Roman"/>
          <w:sz w:val="28"/>
          <w:szCs w:val="28"/>
        </w:rPr>
        <w:t>го</w:t>
      </w:r>
      <w:proofErr w:type="spellEnd"/>
      <w:r w:rsidR="008C5D0A" w:rsidRPr="008C5D0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8C5D0A" w:rsidRPr="008C5D0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8C5D0A" w:rsidRPr="008C5D0A">
        <w:rPr>
          <w:rFonts w:ascii="Times New Roman" w:hAnsi="Times New Roman"/>
          <w:sz w:val="28"/>
          <w:szCs w:val="28"/>
        </w:rPr>
        <w:t xml:space="preserve"> района </w:t>
      </w:r>
      <w:r w:rsidR="001B56E8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1B56E8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49383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  Общему отделу администрации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r w:rsidR="007640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(Стародубцева):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2.1. Разместить настоящее постановление на официальном сайте </w:t>
      </w:r>
      <w:r w:rsidR="007640F5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</w:t>
      </w:r>
      <w:r w:rsidR="008C5D0A">
        <w:rPr>
          <w:rFonts w:ascii="Times New Roman" w:hAnsi="Times New Roman"/>
          <w:sz w:val="28"/>
          <w:szCs w:val="28"/>
        </w:rPr>
        <w:t>«</w:t>
      </w:r>
      <w:r w:rsidRPr="00173508">
        <w:rPr>
          <w:rFonts w:ascii="Times New Roman" w:hAnsi="Times New Roman"/>
          <w:sz w:val="28"/>
          <w:szCs w:val="28"/>
        </w:rPr>
        <w:t>Интернет</w:t>
      </w:r>
      <w:r w:rsidR="008C5D0A">
        <w:rPr>
          <w:rFonts w:ascii="Times New Roman" w:hAnsi="Times New Roman"/>
          <w:sz w:val="28"/>
          <w:szCs w:val="28"/>
        </w:rPr>
        <w:t>»</w:t>
      </w:r>
      <w:r w:rsidRPr="00173508">
        <w:rPr>
          <w:rFonts w:ascii="Times New Roman" w:hAnsi="Times New Roman"/>
          <w:sz w:val="28"/>
          <w:szCs w:val="28"/>
        </w:rPr>
        <w:t>.</w:t>
      </w:r>
      <w:r w:rsidRPr="00173508">
        <w:rPr>
          <w:rFonts w:ascii="Times New Roman" w:hAnsi="Times New Roman"/>
          <w:sz w:val="28"/>
          <w:szCs w:val="28"/>
        </w:rPr>
        <w:tab/>
      </w:r>
    </w:p>
    <w:p w:rsidR="00173508" w:rsidRPr="00173508" w:rsidRDefault="00173508" w:rsidP="00BD6631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173508">
        <w:rPr>
          <w:rFonts w:ascii="Times New Roman" w:hAnsi="Times New Roman"/>
          <w:sz w:val="28"/>
          <w:szCs w:val="28"/>
        </w:rPr>
        <w:t>Обнародовать  настоящее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постановление в установленном законодательством порядке.</w:t>
      </w:r>
      <w:r w:rsidRPr="00173508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173508" w:rsidRPr="00173508" w:rsidRDefault="00BD6631" w:rsidP="001735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3508">
        <w:rPr>
          <w:rFonts w:ascii="Times New Roman" w:hAnsi="Times New Roman"/>
          <w:sz w:val="28"/>
          <w:szCs w:val="28"/>
        </w:rPr>
        <w:t>.</w:t>
      </w:r>
      <w:r w:rsidR="00173508" w:rsidRPr="00173508">
        <w:rPr>
          <w:rFonts w:ascii="Times New Roman" w:hAnsi="Times New Roman"/>
          <w:sz w:val="28"/>
          <w:szCs w:val="28"/>
        </w:rPr>
        <w:t xml:space="preserve"> Контроль   за     выполнением     настоящего постановления возложить на заместителя главы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района </w:t>
      </w:r>
      <w:r w:rsidR="00173508">
        <w:rPr>
          <w:rFonts w:ascii="Times New Roman" w:hAnsi="Times New Roman"/>
          <w:sz w:val="28"/>
          <w:szCs w:val="28"/>
        </w:rPr>
        <w:t xml:space="preserve">       </w:t>
      </w:r>
      <w:r w:rsidR="008C5D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C5D0A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8C5D0A">
        <w:rPr>
          <w:rFonts w:ascii="Times New Roman" w:hAnsi="Times New Roman"/>
          <w:sz w:val="28"/>
          <w:szCs w:val="28"/>
        </w:rPr>
        <w:t xml:space="preserve"> А.А.</w:t>
      </w:r>
    </w:p>
    <w:p w:rsidR="00173508" w:rsidRPr="00173508" w:rsidRDefault="00BD6631" w:rsidP="001735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3508" w:rsidRPr="00173508">
        <w:rPr>
          <w:rFonts w:ascii="Times New Roman" w:hAnsi="Times New Roman"/>
          <w:sz w:val="28"/>
          <w:szCs w:val="28"/>
        </w:rPr>
        <w:t>. Постановление вступает после его официального обнародования.</w:t>
      </w: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173508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</w:t>
      </w:r>
    </w:p>
    <w:p w:rsidR="00173508" w:rsidRPr="00173508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46F9" w:rsidRDefault="00173508" w:rsidP="00654046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</w:t>
      </w:r>
      <w:r w:rsidR="00654046">
        <w:rPr>
          <w:rFonts w:ascii="Times New Roman" w:hAnsi="Times New Roman"/>
          <w:sz w:val="28"/>
          <w:szCs w:val="28"/>
        </w:rPr>
        <w:t xml:space="preserve">      </w:t>
      </w:r>
      <w:r w:rsidRPr="0017350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В.Б.Репин</w:t>
      </w:r>
      <w:proofErr w:type="spellEnd"/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4A46F9" w:rsidRPr="004A46F9" w:rsidRDefault="004A46F9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  <w:r w:rsidRPr="004A46F9">
        <w:rPr>
          <w:rFonts w:ascii="Times New Roman" w:eastAsiaTheme="minorEastAsia" w:hAnsi="Times New Roman"/>
          <w:bCs/>
          <w:sz w:val="27"/>
          <w:szCs w:val="27"/>
        </w:rPr>
        <w:lastRenderedPageBreak/>
        <w:t>ПРИЛОЖЕНИЕ</w:t>
      </w:r>
    </w:p>
    <w:p w:rsidR="004A46F9" w:rsidRPr="004A46F9" w:rsidRDefault="004A46F9" w:rsidP="004A46F9">
      <w:pPr>
        <w:ind w:left="5387" w:firstLine="0"/>
        <w:jc w:val="center"/>
        <w:rPr>
          <w:rFonts w:ascii="Times New Roman" w:eastAsiaTheme="minorEastAsia" w:hAnsi="Times New Roman"/>
          <w:bCs/>
          <w:sz w:val="27"/>
          <w:szCs w:val="27"/>
        </w:rPr>
      </w:pPr>
      <w:r w:rsidRPr="004A46F9">
        <w:rPr>
          <w:rFonts w:ascii="Times New Roman" w:eastAsiaTheme="minorEastAsia" w:hAnsi="Times New Roman"/>
          <w:bCs/>
          <w:sz w:val="27"/>
          <w:szCs w:val="27"/>
        </w:rPr>
        <w:t>УТВЕРЖДЕН</w:t>
      </w:r>
      <w:r w:rsidR="008C5D0A">
        <w:rPr>
          <w:rFonts w:ascii="Times New Roman" w:eastAsiaTheme="minorEastAsia" w:hAnsi="Times New Roman"/>
          <w:bCs/>
          <w:sz w:val="27"/>
          <w:szCs w:val="27"/>
        </w:rPr>
        <w:t xml:space="preserve"> </w:t>
      </w:r>
    </w:p>
    <w:p w:rsidR="00173508" w:rsidRDefault="004A46F9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4A46F9">
        <w:rPr>
          <w:rFonts w:ascii="Times New Roman" w:eastAsiaTheme="minorEastAsia" w:hAnsi="Times New Roman"/>
          <w:sz w:val="27"/>
          <w:szCs w:val="27"/>
        </w:rPr>
        <w:t>постановлени</w:t>
      </w:r>
      <w:r w:rsidR="00173508">
        <w:rPr>
          <w:rFonts w:ascii="Times New Roman" w:eastAsiaTheme="minorEastAsia" w:hAnsi="Times New Roman"/>
          <w:sz w:val="27"/>
          <w:szCs w:val="27"/>
        </w:rPr>
        <w:t>ем</w:t>
      </w:r>
      <w:r w:rsidRPr="004A46F9">
        <w:rPr>
          <w:rFonts w:ascii="Times New Roman" w:eastAsiaTheme="minorEastAsia" w:hAnsi="Times New Roman"/>
          <w:sz w:val="27"/>
          <w:szCs w:val="27"/>
        </w:rPr>
        <w:t xml:space="preserve"> администрации </w:t>
      </w:r>
    </w:p>
    <w:p w:rsidR="004A46F9" w:rsidRPr="004A46F9" w:rsidRDefault="00173508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сельского поселения</w:t>
      </w:r>
    </w:p>
    <w:p w:rsidR="004A46F9" w:rsidRPr="004A46F9" w:rsidRDefault="004A46F9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proofErr w:type="spellStart"/>
      <w:r w:rsidRPr="004A46F9">
        <w:rPr>
          <w:rFonts w:ascii="Times New Roman" w:eastAsiaTheme="minorEastAsia" w:hAnsi="Times New Roman"/>
          <w:sz w:val="27"/>
          <w:szCs w:val="27"/>
        </w:rPr>
        <w:t>Каневско</w:t>
      </w:r>
      <w:r w:rsidR="00173508">
        <w:rPr>
          <w:rFonts w:ascii="Times New Roman" w:eastAsiaTheme="minorEastAsia" w:hAnsi="Times New Roman"/>
          <w:sz w:val="27"/>
          <w:szCs w:val="27"/>
        </w:rPr>
        <w:t>го</w:t>
      </w:r>
      <w:proofErr w:type="spellEnd"/>
      <w:r w:rsidRPr="004A46F9">
        <w:rPr>
          <w:rFonts w:ascii="Times New Roman" w:eastAsiaTheme="minorEastAsia" w:hAnsi="Times New Roman"/>
          <w:sz w:val="27"/>
          <w:szCs w:val="27"/>
        </w:rPr>
        <w:t xml:space="preserve"> район</w:t>
      </w:r>
      <w:r w:rsidR="00173508">
        <w:rPr>
          <w:rFonts w:ascii="Times New Roman" w:eastAsiaTheme="minorEastAsia" w:hAnsi="Times New Roman"/>
          <w:sz w:val="27"/>
          <w:szCs w:val="27"/>
        </w:rPr>
        <w:t>а</w:t>
      </w:r>
    </w:p>
    <w:p w:rsidR="004A46F9" w:rsidRPr="004A46F9" w:rsidRDefault="004A46F9" w:rsidP="004A46F9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4A46F9">
        <w:rPr>
          <w:rFonts w:ascii="Times New Roman" w:eastAsiaTheme="minorEastAsia" w:hAnsi="Times New Roman"/>
          <w:sz w:val="27"/>
          <w:szCs w:val="27"/>
        </w:rPr>
        <w:t>от _____________ № ______</w:t>
      </w:r>
    </w:p>
    <w:p w:rsidR="004A46F9" w:rsidRPr="004A46F9" w:rsidRDefault="004A46F9" w:rsidP="004A46F9">
      <w:pPr>
        <w:spacing w:after="120"/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4A46F9" w:rsidRPr="004A46F9" w:rsidRDefault="004A46F9" w:rsidP="004A46F9">
      <w:pPr>
        <w:ind w:firstLine="0"/>
        <w:jc w:val="center"/>
        <w:outlineLvl w:val="0"/>
        <w:rPr>
          <w:rFonts w:ascii="Times New Roman" w:eastAsiaTheme="minorEastAsia" w:hAnsi="Times New Roman"/>
          <w:b/>
          <w:bCs/>
          <w:sz w:val="27"/>
          <w:szCs w:val="27"/>
        </w:rPr>
      </w:pPr>
    </w:p>
    <w:p w:rsidR="00BD6631" w:rsidRPr="008C5D0A" w:rsidRDefault="00BD6631" w:rsidP="00173508">
      <w:pPr>
        <w:ind w:firstLine="0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8C5D0A">
        <w:rPr>
          <w:rFonts w:ascii="Times New Roman" w:eastAsiaTheme="minorEastAsia" w:hAnsi="Times New Roman"/>
          <w:bCs/>
          <w:sz w:val="28"/>
          <w:szCs w:val="28"/>
        </w:rPr>
        <w:t xml:space="preserve">Порядок </w:t>
      </w:r>
    </w:p>
    <w:p w:rsidR="00173508" w:rsidRPr="008C5D0A" w:rsidRDefault="008C5D0A" w:rsidP="00173508">
      <w:pPr>
        <w:ind w:firstLine="0"/>
        <w:jc w:val="center"/>
        <w:rPr>
          <w:rFonts w:ascii="Times New Roman" w:eastAsiaTheme="minorEastAsia" w:hAnsi="Times New Roman"/>
          <w:sz w:val="28"/>
          <w:szCs w:val="28"/>
        </w:rPr>
      </w:pPr>
      <w:r w:rsidRPr="008C5D0A">
        <w:rPr>
          <w:rFonts w:ascii="Times New Roman" w:hAnsi="Times New Roman"/>
          <w:sz w:val="28"/>
          <w:szCs w:val="28"/>
        </w:rPr>
        <w:t xml:space="preserve">осуществления пересадки зеленых насаждений и контроля за приживаемостью пересаженных зеленых насаждений на      территории </w:t>
      </w:r>
      <w:proofErr w:type="spellStart"/>
      <w:r w:rsidRPr="008C5D0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8C5D0A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C5D0A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8C5D0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8C5D0A">
        <w:rPr>
          <w:rFonts w:ascii="Times New Roman" w:hAnsi="Times New Roman"/>
          <w:sz w:val="28"/>
          <w:szCs w:val="28"/>
        </w:rPr>
        <w:t xml:space="preserve"> района</w:t>
      </w:r>
      <w:r w:rsidR="00BD6631" w:rsidRPr="008C5D0A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</w:p>
    <w:p w:rsidR="00173508" w:rsidRPr="004A46F9" w:rsidRDefault="00173508" w:rsidP="00BD6631">
      <w:pPr>
        <w:ind w:firstLine="0"/>
        <w:jc w:val="center"/>
        <w:rPr>
          <w:rFonts w:ascii="Times New Roman" w:eastAsiaTheme="minorEastAsia" w:hAnsi="Times New Roman"/>
          <w:sz w:val="27"/>
          <w:szCs w:val="27"/>
        </w:rPr>
      </w:pPr>
    </w:p>
    <w:p w:rsidR="00BD6631" w:rsidRPr="00BD6631" w:rsidRDefault="00BD6631" w:rsidP="00BD6631">
      <w:pPr>
        <w:ind w:firstLine="709"/>
        <w:jc w:val="center"/>
        <w:rPr>
          <w:rFonts w:ascii="Times New Roman" w:eastAsiaTheme="minorEastAsia" w:hAnsi="Times New Roman"/>
          <w:sz w:val="27"/>
          <w:szCs w:val="27"/>
        </w:rPr>
      </w:pPr>
    </w:p>
    <w:p w:rsidR="00BD6631" w:rsidRPr="00BD6631" w:rsidRDefault="00BD6631" w:rsidP="00BD6631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BD6631">
        <w:rPr>
          <w:rFonts w:ascii="Times New Roman" w:eastAsiaTheme="minorEastAsia" w:hAnsi="Times New Roman"/>
          <w:sz w:val="27"/>
          <w:szCs w:val="27"/>
        </w:rPr>
        <w:t>1.</w:t>
      </w:r>
      <w:r w:rsidRPr="00BD6631">
        <w:rPr>
          <w:rFonts w:ascii="Times New Roman" w:eastAsiaTheme="minorEastAsia" w:hAnsi="Times New Roman"/>
          <w:sz w:val="27"/>
          <w:szCs w:val="27"/>
        </w:rPr>
        <w:tab/>
        <w:t xml:space="preserve">Настоящий Порядок </w:t>
      </w:r>
      <w:r w:rsidR="008C5D0A" w:rsidRPr="008C5D0A">
        <w:rPr>
          <w:rFonts w:ascii="Times New Roman" w:eastAsiaTheme="minorEastAsia" w:hAnsi="Times New Roman"/>
          <w:sz w:val="27"/>
          <w:szCs w:val="27"/>
        </w:rPr>
        <w:t>осуществления пересадки зеленых на</w:t>
      </w:r>
      <w:r w:rsidR="008C5D0A">
        <w:rPr>
          <w:rFonts w:ascii="Times New Roman" w:eastAsiaTheme="minorEastAsia" w:hAnsi="Times New Roman"/>
          <w:sz w:val="27"/>
          <w:szCs w:val="27"/>
        </w:rPr>
        <w:t>саждений и контроля за приживае</w:t>
      </w:r>
      <w:r w:rsidR="008C5D0A" w:rsidRPr="008C5D0A">
        <w:rPr>
          <w:rFonts w:ascii="Times New Roman" w:eastAsiaTheme="minorEastAsia" w:hAnsi="Times New Roman"/>
          <w:sz w:val="27"/>
          <w:szCs w:val="27"/>
        </w:rPr>
        <w:t>мостью пересаженных зеленых насажде</w:t>
      </w:r>
      <w:r w:rsidR="008C5D0A">
        <w:rPr>
          <w:rFonts w:ascii="Times New Roman" w:eastAsiaTheme="minorEastAsia" w:hAnsi="Times New Roman"/>
          <w:sz w:val="27"/>
          <w:szCs w:val="27"/>
        </w:rPr>
        <w:t xml:space="preserve">ний на      территории </w:t>
      </w:r>
      <w:proofErr w:type="spellStart"/>
      <w:r w:rsidR="008C5D0A">
        <w:rPr>
          <w:rFonts w:ascii="Times New Roman" w:eastAsiaTheme="minorEastAsia" w:hAnsi="Times New Roman"/>
          <w:sz w:val="27"/>
          <w:szCs w:val="27"/>
        </w:rPr>
        <w:t>Каневско</w:t>
      </w:r>
      <w:r w:rsidR="008C5D0A" w:rsidRPr="008C5D0A">
        <w:rPr>
          <w:rFonts w:ascii="Times New Roman" w:eastAsiaTheme="minorEastAsia" w:hAnsi="Times New Roman"/>
          <w:sz w:val="27"/>
          <w:szCs w:val="27"/>
        </w:rPr>
        <w:t>го</w:t>
      </w:r>
      <w:proofErr w:type="spellEnd"/>
      <w:r w:rsidR="008C5D0A" w:rsidRPr="008C5D0A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 w:rsidR="008C5D0A" w:rsidRPr="008C5D0A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="008C5D0A" w:rsidRPr="008C5D0A">
        <w:rPr>
          <w:rFonts w:ascii="Times New Roman" w:eastAsiaTheme="minorEastAsia" w:hAnsi="Times New Roman"/>
          <w:sz w:val="27"/>
          <w:szCs w:val="27"/>
        </w:rPr>
        <w:t xml:space="preserve"> района</w:t>
      </w:r>
      <w:r w:rsidRPr="00BD6631">
        <w:rPr>
          <w:rFonts w:ascii="Times New Roman" w:eastAsiaTheme="minorEastAsia" w:hAnsi="Times New Roman"/>
          <w:sz w:val="27"/>
          <w:szCs w:val="27"/>
        </w:rPr>
        <w:t xml:space="preserve"> (далее – Порядок) </w:t>
      </w:r>
      <w:r w:rsidR="008C5D0A" w:rsidRPr="008C5D0A">
        <w:rPr>
          <w:rFonts w:ascii="Times New Roman" w:eastAsiaTheme="minorEastAsia" w:hAnsi="Times New Roman"/>
          <w:sz w:val="27"/>
          <w:szCs w:val="27"/>
        </w:rPr>
        <w:t xml:space="preserve">регулируют отношения, возникающие в сфере осуществления пересадки зеленых насаждений и контроля за приживаемостью пересаженных зеленых насаждений на территории </w:t>
      </w:r>
      <w:proofErr w:type="spellStart"/>
      <w:r w:rsidR="008C5D0A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="008C5D0A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proofErr w:type="gramStart"/>
      <w:r w:rsidR="008C5D0A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="008C5D0A">
        <w:rPr>
          <w:rFonts w:ascii="Times New Roman" w:eastAsiaTheme="minorEastAsia" w:hAnsi="Times New Roman"/>
          <w:sz w:val="27"/>
          <w:szCs w:val="27"/>
        </w:rPr>
        <w:t xml:space="preserve"> </w:t>
      </w:r>
      <w:r w:rsidR="008C5D0A" w:rsidRPr="008C5D0A">
        <w:rPr>
          <w:rFonts w:ascii="Times New Roman" w:eastAsiaTheme="minorEastAsia" w:hAnsi="Times New Roman"/>
          <w:sz w:val="27"/>
          <w:szCs w:val="27"/>
        </w:rPr>
        <w:t xml:space="preserve"> района</w:t>
      </w:r>
      <w:proofErr w:type="gramEnd"/>
      <w:r w:rsidR="008C5D0A" w:rsidRPr="008C5D0A">
        <w:rPr>
          <w:rFonts w:ascii="Times New Roman" w:eastAsiaTheme="minorEastAsia" w:hAnsi="Times New Roman"/>
          <w:sz w:val="27"/>
          <w:szCs w:val="27"/>
        </w:rPr>
        <w:t>.</w:t>
      </w:r>
    </w:p>
    <w:p w:rsidR="008C5D0A" w:rsidRPr="008C5D0A" w:rsidRDefault="008C5D0A" w:rsidP="008C5D0A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2</w:t>
      </w:r>
      <w:r w:rsidRPr="008C5D0A">
        <w:rPr>
          <w:rFonts w:ascii="Times New Roman" w:eastAsiaTheme="minorEastAsia" w:hAnsi="Times New Roman"/>
          <w:sz w:val="27"/>
          <w:szCs w:val="27"/>
        </w:rPr>
        <w:t xml:space="preserve">. Настоящий Порядок действует на всей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proofErr w:type="gram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8C5D0A">
        <w:rPr>
          <w:rFonts w:ascii="Times New Roman" w:eastAsiaTheme="minorEastAsia" w:hAnsi="Times New Roman"/>
          <w:sz w:val="27"/>
          <w:szCs w:val="27"/>
        </w:rPr>
        <w:t xml:space="preserve"> района</w:t>
      </w:r>
      <w:proofErr w:type="gramEnd"/>
      <w:r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8C5D0A">
        <w:rPr>
          <w:rFonts w:ascii="Times New Roman" w:eastAsiaTheme="minorEastAsia" w:hAnsi="Times New Roman"/>
          <w:sz w:val="27"/>
          <w:szCs w:val="27"/>
        </w:rPr>
        <w:t xml:space="preserve"> и является обязательным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p w:rsidR="008C5D0A" w:rsidRPr="008C5D0A" w:rsidRDefault="008C5D0A" w:rsidP="008C5D0A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3.</w:t>
      </w:r>
      <w:r w:rsidRPr="008C5D0A">
        <w:rPr>
          <w:rFonts w:ascii="Times New Roman" w:eastAsiaTheme="minorEastAsia" w:hAnsi="Times New Roman"/>
          <w:sz w:val="27"/>
          <w:szCs w:val="27"/>
        </w:rPr>
        <w:t xml:space="preserve">Действие настоящего Порядка распространяются на отношения в сфере охраны зеленых насаждений, расположенных на территории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</w:t>
      </w:r>
      <w:r w:rsidRPr="008C5D0A">
        <w:rPr>
          <w:rFonts w:ascii="Times New Roman" w:eastAsiaTheme="minorEastAsia" w:hAnsi="Times New Roman"/>
          <w:sz w:val="27"/>
          <w:szCs w:val="27"/>
        </w:rPr>
        <w:t xml:space="preserve"> района,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:rsidR="008C5D0A" w:rsidRDefault="008C5D0A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8C5D0A">
        <w:rPr>
          <w:rFonts w:ascii="Times New Roman" w:eastAsiaTheme="minorEastAsia" w:hAnsi="Times New Roman"/>
          <w:sz w:val="27"/>
          <w:szCs w:val="27"/>
        </w:rPr>
        <w:t>5. 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6. </w:t>
      </w:r>
      <w:r w:rsidRPr="00F07D7B">
        <w:rPr>
          <w:rFonts w:ascii="Times New Roman" w:eastAsiaTheme="minorEastAsia" w:hAnsi="Times New Roman"/>
          <w:sz w:val="27"/>
          <w:szCs w:val="27"/>
        </w:rPr>
        <w:t xml:space="preserve">Пересадка зеленых насаждений осуществляется за счет средств заинтересованного лица (заявителя) и осуществляются исключительно на основании разрешения на пересадку зеленых насаждений, выдаваемого администрацией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proofErr w:type="gramStart"/>
      <w:r w:rsidRPr="00F07D7B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 района</w:t>
      </w:r>
      <w:proofErr w:type="gramEnd"/>
      <w:r w:rsidRPr="00F07D7B">
        <w:rPr>
          <w:rFonts w:ascii="Times New Roman" w:eastAsiaTheme="minorEastAsia" w:hAnsi="Times New Roman"/>
          <w:sz w:val="27"/>
          <w:szCs w:val="27"/>
        </w:rPr>
        <w:t xml:space="preserve"> по месту произрастания зеленых насаждений, подлежащих пересадке. Пересадка зеленых насаждений, выполненная без получения разрешения на пересадку зеленых насаждений либо с нарушением их условий, являются незаконными.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7</w:t>
      </w:r>
      <w:r w:rsidRPr="00F07D7B">
        <w:rPr>
          <w:rFonts w:ascii="Times New Roman" w:eastAsiaTheme="minorEastAsia" w:hAnsi="Times New Roman"/>
          <w:sz w:val="27"/>
          <w:szCs w:val="27"/>
        </w:rPr>
        <w:t xml:space="preserve">. Заинтересованными лицами (заявителями) на получение разрешения на пересадку зеленых насаждений являются: юридические лица, физические лица, в том </w:t>
      </w:r>
      <w:r w:rsidRPr="00F07D7B">
        <w:rPr>
          <w:rFonts w:ascii="Times New Roman" w:eastAsiaTheme="minorEastAsia" w:hAnsi="Times New Roman"/>
          <w:sz w:val="27"/>
          <w:szCs w:val="27"/>
        </w:rPr>
        <w:lastRenderedPageBreak/>
        <w:t xml:space="preserve">числе индивидуальные предприниматели, а также их представители, осуществляющие хозяйственную и иную деятельность на территории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сельского поселения </w:t>
      </w:r>
      <w:proofErr w:type="spellStart"/>
      <w:proofErr w:type="gramStart"/>
      <w:r w:rsidRPr="00F07D7B"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 района</w:t>
      </w:r>
      <w:proofErr w:type="gramEnd"/>
      <w:r w:rsidRPr="00F07D7B">
        <w:rPr>
          <w:rFonts w:ascii="Times New Roman" w:eastAsiaTheme="minorEastAsia" w:hAnsi="Times New Roman"/>
          <w:sz w:val="27"/>
          <w:szCs w:val="27"/>
        </w:rPr>
        <w:t>, для которой требуется пересадка зеленых насаждений.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8</w:t>
      </w:r>
      <w:r w:rsidRPr="00F07D7B">
        <w:rPr>
          <w:rFonts w:ascii="Times New Roman" w:eastAsiaTheme="minorEastAsia" w:hAnsi="Times New Roman"/>
          <w:sz w:val="27"/>
          <w:szCs w:val="27"/>
        </w:rPr>
        <w:t>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9</w:t>
      </w:r>
      <w:r w:rsidRPr="00F07D7B">
        <w:rPr>
          <w:rFonts w:ascii="Times New Roman" w:eastAsiaTheme="minorEastAsia" w:hAnsi="Times New Roman"/>
          <w:sz w:val="27"/>
          <w:szCs w:val="27"/>
        </w:rPr>
        <w:t xml:space="preserve">. Проведение полного комплекса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уходных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10. </w:t>
      </w:r>
      <w:r w:rsidRPr="00F07D7B">
        <w:rPr>
          <w:rFonts w:ascii="Times New Roman" w:eastAsiaTheme="minorEastAsia" w:hAnsi="Times New Roman"/>
          <w:sz w:val="27"/>
          <w:szCs w:val="27"/>
        </w:rPr>
        <w:t>Пересадку зелёных насаждений запрещено прои</w:t>
      </w:r>
      <w:r>
        <w:rPr>
          <w:rFonts w:ascii="Times New Roman" w:eastAsiaTheme="minorEastAsia" w:hAnsi="Times New Roman"/>
          <w:sz w:val="27"/>
          <w:szCs w:val="27"/>
        </w:rPr>
        <w:t>зводить при следующих условиях: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отсутствие согласования с организациями, эксплуатирующими надз</w:t>
      </w:r>
      <w:r>
        <w:rPr>
          <w:rFonts w:ascii="Times New Roman" w:eastAsiaTheme="minorEastAsia" w:hAnsi="Times New Roman"/>
          <w:sz w:val="27"/>
          <w:szCs w:val="27"/>
        </w:rPr>
        <w:t>емные и подземные коммуникации;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наличие временных сооружений вокруг подлежащих пересадке зелёных насаждений, не позволяющих осуществить пересадку без повреждения зелёных насаж</w:t>
      </w:r>
      <w:r>
        <w:rPr>
          <w:rFonts w:ascii="Times New Roman" w:eastAsiaTheme="minorEastAsia" w:hAnsi="Times New Roman"/>
          <w:sz w:val="27"/>
          <w:szCs w:val="27"/>
        </w:rPr>
        <w:t>дений и (или) таких сооружений;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невозможность подъезда техники, в случае если для пересадки зелёных насаждений требуется использ</w:t>
      </w:r>
      <w:r>
        <w:rPr>
          <w:rFonts w:ascii="Times New Roman" w:eastAsiaTheme="minorEastAsia" w:hAnsi="Times New Roman"/>
          <w:sz w:val="27"/>
          <w:szCs w:val="27"/>
        </w:rPr>
        <w:t>ование соответствующей техники;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невозможность сформировать у пересаживаемых зелёных насаждений предусмотренный нормами ком земли (высокая плотность насаждений, произрастание на строительном мусоре, вблизи фундаме</w:t>
      </w:r>
      <w:r>
        <w:rPr>
          <w:rFonts w:ascii="Times New Roman" w:eastAsiaTheme="minorEastAsia" w:hAnsi="Times New Roman"/>
          <w:sz w:val="27"/>
          <w:szCs w:val="27"/>
        </w:rPr>
        <w:t>нтов строений, заборов и т.д.);</w:t>
      </w:r>
    </w:p>
    <w:p w:rsidR="008C5D0A" w:rsidRPr="008C5D0A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наличие электрических проводов и растяжек на кронах деревьев.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12.</w:t>
      </w:r>
      <w:r w:rsidRPr="00F07D7B">
        <w:t xml:space="preserve"> </w:t>
      </w:r>
      <w:r w:rsidRPr="00F07D7B">
        <w:rPr>
          <w:rFonts w:ascii="Times New Roman" w:eastAsiaTheme="minorEastAsia" w:hAnsi="Times New Roman"/>
          <w:sz w:val="27"/>
          <w:szCs w:val="27"/>
        </w:rPr>
        <w:t xml:space="preserve">Лиственные деревья, назначаемые в пересадку, должны иметь диаметр ствола (на высоте 1,3 м) до 15 см (берёза до 10 см) и высоту до 7 м, хвойные деревья - диаметр ствола (на высоте 1,3 м) до 10 см и высоту до 5 м. 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 xml:space="preserve">Запрещается пересадка деревьев при отсутствии ветвления на высоте до 4 м. 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13. </w:t>
      </w:r>
      <w:r w:rsidRPr="00F07D7B">
        <w:rPr>
          <w:rFonts w:ascii="Times New Roman" w:eastAsiaTheme="minorEastAsia" w:hAnsi="Times New Roman"/>
          <w:sz w:val="27"/>
          <w:szCs w:val="27"/>
        </w:rPr>
        <w:t>Диаметр или размер стороны квадрата кома земли для пересадки деревьев должны быть не менее 70 см при толщине ствола до 5 см. При увеличении толщины ствола на каждый сантиметр размер кома увеличивается на 10 - 13 см.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14.</w:t>
      </w:r>
      <w:r w:rsidRPr="00F07D7B">
        <w:rPr>
          <w:rFonts w:ascii="Times New Roman" w:eastAsiaTheme="minorEastAsia" w:hAnsi="Times New Roman"/>
          <w:sz w:val="27"/>
          <w:szCs w:val="27"/>
        </w:rPr>
        <w:t xml:space="preserve">На участках нового строительства и реконструкции проведение подготовительных работ является обязательным при наличии на участке деревьев ценных пород, подлежащих пересадке. Подготовка деревьев к пересадке производится в соответствии с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дендропланом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и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перечётной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ведомостью, которые отражают виды, объёмы подготовительных мероприятий и рабочий график, разработанный совместно с озеленительной организацией, осуществляющей пересадку.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15. </w:t>
      </w:r>
      <w:r w:rsidRPr="00F07D7B">
        <w:rPr>
          <w:rFonts w:ascii="Times New Roman" w:eastAsiaTheme="minorEastAsia" w:hAnsi="Times New Roman"/>
          <w:sz w:val="27"/>
          <w:szCs w:val="27"/>
        </w:rPr>
        <w:t>На участках проведения капитального ремонта инженерных коммуникаций заказчик проводит подготовительные работы по пересадке деревьев и кустарников в процессе разработки проектной документации при наличии согласования с организациями, эксплуатирующими подземные коммуникации.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16. </w:t>
      </w:r>
      <w:r w:rsidRPr="00F07D7B">
        <w:rPr>
          <w:rFonts w:ascii="Times New Roman" w:eastAsiaTheme="minorEastAsia" w:hAnsi="Times New Roman"/>
          <w:sz w:val="27"/>
          <w:szCs w:val="27"/>
        </w:rPr>
        <w:t xml:space="preserve">Подготовительные работы для пересадки деревьев включают в себя омолаживание корневой системы с одновременной формовочной и санитарной обрезкой кроны деревьев и последующий уход. Омолаживание корневой системы проводят в течение сезона вегетации, лучше в начале весны. Вокруг дерева выкапывается траншея глубиной 60 - 70 см, по внутреннему диаметру соответствующая размерам будущего кома земли. Корневая система изолируется синтетической плёнкой, и её рост происходит уже внутри кома. Траншея засыпается опилками и сверху многокомпонентным искусственным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почвогрунтом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заводского изготовления (10 - 15 см). Валик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почвогрунта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над траншеей служит для удержания воды при дальнейшем поливе деревьев. В течение летнего сезона необходимо проводить агротехнические уходы за кроной и корневой системой подготавливаемых деревьев с использова</w:t>
      </w:r>
      <w:r w:rsidRPr="00F07D7B">
        <w:rPr>
          <w:rFonts w:ascii="Times New Roman" w:eastAsiaTheme="minorEastAsia" w:hAnsi="Times New Roman"/>
          <w:sz w:val="27"/>
          <w:szCs w:val="27"/>
        </w:rPr>
        <w:lastRenderedPageBreak/>
        <w:t>нием химических и биологических препаратов, повышающих приживаемость деревьев.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 xml:space="preserve">17. </w:t>
      </w:r>
      <w:r w:rsidRPr="00F07D7B">
        <w:rPr>
          <w:rFonts w:ascii="Times New Roman" w:eastAsiaTheme="minorEastAsia" w:hAnsi="Times New Roman"/>
          <w:sz w:val="27"/>
          <w:szCs w:val="27"/>
        </w:rPr>
        <w:t>При пересадке деревьев на но</w:t>
      </w:r>
      <w:r>
        <w:rPr>
          <w:rFonts w:ascii="Times New Roman" w:eastAsiaTheme="minorEastAsia" w:hAnsi="Times New Roman"/>
          <w:sz w:val="27"/>
          <w:szCs w:val="27"/>
        </w:rPr>
        <w:t>вое место необходимо учитывать: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соответствие новых условий произрастания пересаженных деревьев параметрам участка, с которого они взяты: физические, химические и биологические свойства, микроклимат, освещённость, влажность, загазованность</w:t>
      </w:r>
      <w:r>
        <w:rPr>
          <w:rFonts w:ascii="Times New Roman" w:eastAsiaTheme="minorEastAsia" w:hAnsi="Times New Roman"/>
          <w:sz w:val="27"/>
          <w:szCs w:val="27"/>
        </w:rPr>
        <w:t>, другие антропогенные факторы;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 xml:space="preserve">взаимодействие пересаженных деревьев в формируемых </w:t>
      </w:r>
      <w:proofErr w:type="spellStart"/>
      <w:r w:rsidRPr="00F07D7B">
        <w:rPr>
          <w:rFonts w:ascii="Times New Roman" w:eastAsiaTheme="minorEastAsia" w:hAnsi="Times New Roman"/>
          <w:sz w:val="27"/>
          <w:szCs w:val="27"/>
        </w:rPr>
        <w:t>биогруппах</w:t>
      </w:r>
      <w:proofErr w:type="spellEnd"/>
      <w:r w:rsidRPr="00F07D7B">
        <w:rPr>
          <w:rFonts w:ascii="Times New Roman" w:eastAsiaTheme="minorEastAsia" w:hAnsi="Times New Roman"/>
          <w:sz w:val="27"/>
          <w:szCs w:val="27"/>
        </w:rPr>
        <w:t xml:space="preserve"> (симбиоз, уг</w:t>
      </w:r>
      <w:r>
        <w:rPr>
          <w:rFonts w:ascii="Times New Roman" w:eastAsiaTheme="minorEastAsia" w:hAnsi="Times New Roman"/>
          <w:sz w:val="27"/>
          <w:szCs w:val="27"/>
        </w:rPr>
        <w:t>нетение, световая конкуренция);</w:t>
      </w:r>
    </w:p>
    <w:p w:rsidR="00F07D7B" w:rsidRP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соответствие площади корневого питания параметрам пересаживаемого дерева для дальнейшего</w:t>
      </w:r>
      <w:r>
        <w:rPr>
          <w:rFonts w:ascii="Times New Roman" w:eastAsiaTheme="minorEastAsia" w:hAnsi="Times New Roman"/>
          <w:sz w:val="27"/>
          <w:szCs w:val="27"/>
        </w:rPr>
        <w:t xml:space="preserve"> развития его корневой системы;</w:t>
      </w:r>
    </w:p>
    <w:p w:rsidR="00F07D7B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 w:rsidRPr="00F07D7B">
        <w:rPr>
          <w:rFonts w:ascii="Times New Roman" w:eastAsiaTheme="minorEastAsia" w:hAnsi="Times New Roman"/>
          <w:sz w:val="27"/>
          <w:szCs w:val="27"/>
        </w:rPr>
        <w:t>долговечность произрастания дерева в новых условиях при сохранении им декоративных и санитарно-гигиенических качеств.</w:t>
      </w:r>
    </w:p>
    <w:p w:rsidR="008C5D0A" w:rsidRDefault="00F07D7B" w:rsidP="00F07D7B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18</w:t>
      </w:r>
      <w:r w:rsidR="008C5D0A" w:rsidRPr="008C5D0A">
        <w:rPr>
          <w:rFonts w:ascii="Times New Roman" w:eastAsiaTheme="minorEastAsia" w:hAnsi="Times New Roman"/>
          <w:sz w:val="27"/>
          <w:szCs w:val="27"/>
        </w:rPr>
        <w:t>. 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запрещена, кроме случаев возникновения чрезвычайной ситуации.</w:t>
      </w:r>
    </w:p>
    <w:p w:rsidR="008C5D0A" w:rsidRPr="008C5D0A" w:rsidRDefault="008C5D0A" w:rsidP="008C5D0A">
      <w:pPr>
        <w:ind w:firstLine="709"/>
        <w:rPr>
          <w:rFonts w:ascii="Times New Roman" w:eastAsiaTheme="minorEastAsia" w:hAnsi="Times New Roman"/>
          <w:sz w:val="27"/>
          <w:szCs w:val="27"/>
        </w:rPr>
      </w:pPr>
      <w:r>
        <w:rPr>
          <w:rFonts w:ascii="Times New Roman" w:eastAsiaTheme="minorEastAsia" w:hAnsi="Times New Roman"/>
          <w:sz w:val="27"/>
          <w:szCs w:val="27"/>
        </w:rPr>
        <w:t>1</w:t>
      </w:r>
      <w:r w:rsidR="00F07D7B">
        <w:rPr>
          <w:rFonts w:ascii="Times New Roman" w:eastAsiaTheme="minorEastAsia" w:hAnsi="Times New Roman"/>
          <w:sz w:val="27"/>
          <w:szCs w:val="27"/>
        </w:rPr>
        <w:t>9</w:t>
      </w:r>
      <w:bookmarkStart w:id="1" w:name="_GoBack"/>
      <w:bookmarkEnd w:id="1"/>
      <w:r>
        <w:rPr>
          <w:rFonts w:ascii="Times New Roman" w:eastAsiaTheme="minorEastAsia" w:hAnsi="Times New Roman"/>
          <w:sz w:val="27"/>
          <w:szCs w:val="27"/>
        </w:rPr>
        <w:t xml:space="preserve">. </w:t>
      </w:r>
      <w:r w:rsidRPr="008C5D0A">
        <w:rPr>
          <w:rFonts w:ascii="Times New Roman" w:eastAsiaTheme="minorEastAsia" w:hAnsi="Times New Roman"/>
          <w:sz w:val="27"/>
          <w:szCs w:val="27"/>
        </w:rPr>
        <w:t>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B50D13" w:rsidRPr="00C47D1A" w:rsidRDefault="00B50D13" w:rsidP="008C5D0A">
      <w:pPr>
        <w:ind w:firstLine="709"/>
        <w:rPr>
          <w:rFonts w:ascii="Times New Roman" w:hAnsi="Times New Roman"/>
          <w:sz w:val="27"/>
          <w:szCs w:val="27"/>
        </w:rPr>
      </w:pPr>
    </w:p>
    <w:sectPr w:rsidR="00B50D13" w:rsidRPr="00C47D1A" w:rsidSect="00326890"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7B2"/>
    <w:multiLevelType w:val="hybridMultilevel"/>
    <w:tmpl w:val="9684BDF0"/>
    <w:lvl w:ilvl="0" w:tplc="4C3C1F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5ED3422"/>
    <w:multiLevelType w:val="hybridMultilevel"/>
    <w:tmpl w:val="E4C873B4"/>
    <w:lvl w:ilvl="0" w:tplc="30E41D1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E342CDB"/>
    <w:multiLevelType w:val="hybridMultilevel"/>
    <w:tmpl w:val="75E8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170775"/>
    <w:multiLevelType w:val="hybridMultilevel"/>
    <w:tmpl w:val="1B725FBC"/>
    <w:lvl w:ilvl="0" w:tplc="23583A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5674A47"/>
    <w:multiLevelType w:val="hybridMultilevel"/>
    <w:tmpl w:val="A1385710"/>
    <w:lvl w:ilvl="0" w:tplc="DFAA1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DE23DE"/>
    <w:multiLevelType w:val="hybridMultilevel"/>
    <w:tmpl w:val="34F4EBB4"/>
    <w:lvl w:ilvl="0" w:tplc="B64AA30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B4"/>
    <w:rsid w:val="000005EC"/>
    <w:rsid w:val="00002CD1"/>
    <w:rsid w:val="00010B41"/>
    <w:rsid w:val="00032709"/>
    <w:rsid w:val="000373ED"/>
    <w:rsid w:val="00056F81"/>
    <w:rsid w:val="000676F7"/>
    <w:rsid w:val="000C000A"/>
    <w:rsid w:val="000D737B"/>
    <w:rsid w:val="000F72F3"/>
    <w:rsid w:val="0011071E"/>
    <w:rsid w:val="0012010F"/>
    <w:rsid w:val="00121295"/>
    <w:rsid w:val="001244D5"/>
    <w:rsid w:val="001315B7"/>
    <w:rsid w:val="001323DC"/>
    <w:rsid w:val="0016520C"/>
    <w:rsid w:val="0016616B"/>
    <w:rsid w:val="00170E8D"/>
    <w:rsid w:val="00173508"/>
    <w:rsid w:val="00176622"/>
    <w:rsid w:val="00176F44"/>
    <w:rsid w:val="001A1F6C"/>
    <w:rsid w:val="001B56E8"/>
    <w:rsid w:val="001C0BCF"/>
    <w:rsid w:val="001C3573"/>
    <w:rsid w:val="00206056"/>
    <w:rsid w:val="002321B1"/>
    <w:rsid w:val="00236E2D"/>
    <w:rsid w:val="00240167"/>
    <w:rsid w:val="00245988"/>
    <w:rsid w:val="0026318D"/>
    <w:rsid w:val="00264E07"/>
    <w:rsid w:val="00270534"/>
    <w:rsid w:val="0027418A"/>
    <w:rsid w:val="002B2306"/>
    <w:rsid w:val="002B4AE2"/>
    <w:rsid w:val="002F7839"/>
    <w:rsid w:val="00304B94"/>
    <w:rsid w:val="00315A5A"/>
    <w:rsid w:val="00322E76"/>
    <w:rsid w:val="0032508E"/>
    <w:rsid w:val="00326427"/>
    <w:rsid w:val="00326890"/>
    <w:rsid w:val="00337D5C"/>
    <w:rsid w:val="0035200D"/>
    <w:rsid w:val="003520C3"/>
    <w:rsid w:val="003645B5"/>
    <w:rsid w:val="00364A52"/>
    <w:rsid w:val="003704AD"/>
    <w:rsid w:val="00387DDA"/>
    <w:rsid w:val="003A1EFA"/>
    <w:rsid w:val="003B323C"/>
    <w:rsid w:val="003C164A"/>
    <w:rsid w:val="003E131A"/>
    <w:rsid w:val="003F386B"/>
    <w:rsid w:val="00417E88"/>
    <w:rsid w:val="00426A02"/>
    <w:rsid w:val="0043417B"/>
    <w:rsid w:val="0046012D"/>
    <w:rsid w:val="004728BB"/>
    <w:rsid w:val="00492F68"/>
    <w:rsid w:val="0049383C"/>
    <w:rsid w:val="00494A52"/>
    <w:rsid w:val="004A46F9"/>
    <w:rsid w:val="005021C2"/>
    <w:rsid w:val="005229BE"/>
    <w:rsid w:val="005309A2"/>
    <w:rsid w:val="00577515"/>
    <w:rsid w:val="00586E3C"/>
    <w:rsid w:val="00595B1F"/>
    <w:rsid w:val="005A0B01"/>
    <w:rsid w:val="005A7BB4"/>
    <w:rsid w:val="005D1690"/>
    <w:rsid w:val="005E171F"/>
    <w:rsid w:val="005F278B"/>
    <w:rsid w:val="006271AD"/>
    <w:rsid w:val="00632A2B"/>
    <w:rsid w:val="00650DAB"/>
    <w:rsid w:val="00654046"/>
    <w:rsid w:val="00684228"/>
    <w:rsid w:val="00693C58"/>
    <w:rsid w:val="006A598B"/>
    <w:rsid w:val="006B1557"/>
    <w:rsid w:val="00711B3F"/>
    <w:rsid w:val="00713822"/>
    <w:rsid w:val="007148C3"/>
    <w:rsid w:val="007376B5"/>
    <w:rsid w:val="007401DC"/>
    <w:rsid w:val="007640F5"/>
    <w:rsid w:val="00777707"/>
    <w:rsid w:val="00796226"/>
    <w:rsid w:val="007A5F5A"/>
    <w:rsid w:val="007D7F72"/>
    <w:rsid w:val="007E73C0"/>
    <w:rsid w:val="00810228"/>
    <w:rsid w:val="00815B31"/>
    <w:rsid w:val="00822888"/>
    <w:rsid w:val="0083130A"/>
    <w:rsid w:val="00834688"/>
    <w:rsid w:val="008368F6"/>
    <w:rsid w:val="0088178F"/>
    <w:rsid w:val="00883A59"/>
    <w:rsid w:val="0089513E"/>
    <w:rsid w:val="008A5A62"/>
    <w:rsid w:val="008A615D"/>
    <w:rsid w:val="008C258E"/>
    <w:rsid w:val="008C5D0A"/>
    <w:rsid w:val="008D4A75"/>
    <w:rsid w:val="008F67F0"/>
    <w:rsid w:val="009055C1"/>
    <w:rsid w:val="00950C31"/>
    <w:rsid w:val="00983CA8"/>
    <w:rsid w:val="009A7A55"/>
    <w:rsid w:val="009E6235"/>
    <w:rsid w:val="009F20C5"/>
    <w:rsid w:val="00A02BD2"/>
    <w:rsid w:val="00A433E8"/>
    <w:rsid w:val="00A6032C"/>
    <w:rsid w:val="00A71300"/>
    <w:rsid w:val="00A75D6D"/>
    <w:rsid w:val="00A87FEE"/>
    <w:rsid w:val="00A9731B"/>
    <w:rsid w:val="00AC63B3"/>
    <w:rsid w:val="00AC6BBD"/>
    <w:rsid w:val="00AD08D6"/>
    <w:rsid w:val="00AD7F1C"/>
    <w:rsid w:val="00B11965"/>
    <w:rsid w:val="00B12AB6"/>
    <w:rsid w:val="00B50D13"/>
    <w:rsid w:val="00B6759B"/>
    <w:rsid w:val="00BA43CB"/>
    <w:rsid w:val="00BD6631"/>
    <w:rsid w:val="00BE1478"/>
    <w:rsid w:val="00C00FBC"/>
    <w:rsid w:val="00C15E45"/>
    <w:rsid w:val="00C25698"/>
    <w:rsid w:val="00C47D1A"/>
    <w:rsid w:val="00C751E0"/>
    <w:rsid w:val="00C8240B"/>
    <w:rsid w:val="00CA3290"/>
    <w:rsid w:val="00CA6759"/>
    <w:rsid w:val="00CD12B1"/>
    <w:rsid w:val="00CD51A4"/>
    <w:rsid w:val="00D10F70"/>
    <w:rsid w:val="00D12CAE"/>
    <w:rsid w:val="00D26110"/>
    <w:rsid w:val="00D37B84"/>
    <w:rsid w:val="00D43E40"/>
    <w:rsid w:val="00D70A03"/>
    <w:rsid w:val="00D8575D"/>
    <w:rsid w:val="00DC1318"/>
    <w:rsid w:val="00DE009C"/>
    <w:rsid w:val="00DF2E27"/>
    <w:rsid w:val="00DF719C"/>
    <w:rsid w:val="00E07961"/>
    <w:rsid w:val="00E07F5A"/>
    <w:rsid w:val="00E13BD6"/>
    <w:rsid w:val="00E167AA"/>
    <w:rsid w:val="00E41BC4"/>
    <w:rsid w:val="00E46B6F"/>
    <w:rsid w:val="00E505E6"/>
    <w:rsid w:val="00E5082E"/>
    <w:rsid w:val="00E53845"/>
    <w:rsid w:val="00E65EED"/>
    <w:rsid w:val="00E720CE"/>
    <w:rsid w:val="00E90C13"/>
    <w:rsid w:val="00E91F53"/>
    <w:rsid w:val="00E95E3C"/>
    <w:rsid w:val="00EB0D10"/>
    <w:rsid w:val="00EB3046"/>
    <w:rsid w:val="00EB3D6A"/>
    <w:rsid w:val="00EC14CD"/>
    <w:rsid w:val="00EC40A8"/>
    <w:rsid w:val="00ED707C"/>
    <w:rsid w:val="00EE4CB0"/>
    <w:rsid w:val="00F07D7B"/>
    <w:rsid w:val="00F10643"/>
    <w:rsid w:val="00F10F36"/>
    <w:rsid w:val="00F73130"/>
    <w:rsid w:val="00F85BA3"/>
    <w:rsid w:val="00F95670"/>
    <w:rsid w:val="00F966D1"/>
    <w:rsid w:val="00FB34AA"/>
    <w:rsid w:val="00FB6A19"/>
    <w:rsid w:val="00FE2021"/>
    <w:rsid w:val="00FE244B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EB91-0A63-4EFE-B7FB-C310600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6F9"/>
    <w:pPr>
      <w:spacing w:before="108" w:after="108"/>
      <w:ind w:firstLine="0"/>
      <w:jc w:val="center"/>
      <w:outlineLvl w:val="0"/>
    </w:pPr>
    <w:rPr>
      <w:rFonts w:eastAsiaTheme="minorEastAsia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A46F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A46F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A46F9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46F9"/>
  </w:style>
  <w:style w:type="character" w:customStyle="1" w:styleId="a6">
    <w:name w:val="Цветовое выделение"/>
    <w:uiPriority w:val="99"/>
    <w:rsid w:val="004A46F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A46F9"/>
    <w:rPr>
      <w:rFonts w:cs="Times New Roman"/>
      <w:b w:val="0"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A46F9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A46F9"/>
  </w:style>
  <w:style w:type="paragraph" w:customStyle="1" w:styleId="ab">
    <w:name w:val="Внимание: недобросовестность!"/>
    <w:basedOn w:val="a9"/>
    <w:next w:val="a"/>
    <w:uiPriority w:val="99"/>
    <w:rsid w:val="004A46F9"/>
  </w:style>
  <w:style w:type="character" w:customStyle="1" w:styleId="ac">
    <w:name w:val="Выделение для Базового Поиска"/>
    <w:basedOn w:val="a6"/>
    <w:uiPriority w:val="99"/>
    <w:rsid w:val="004A46F9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A46F9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A46F9"/>
    <w:pPr>
      <w:ind w:firstLine="0"/>
    </w:pPr>
    <w:rPr>
      <w:rFonts w:eastAsiaTheme="minorEastAsia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A46F9"/>
    <w:rPr>
      <w:rFonts w:ascii="Verdana" w:eastAsiaTheme="minorEastAsia" w:hAnsi="Verdana" w:cs="Verdana"/>
      <w:sz w:val="22"/>
      <w:szCs w:val="22"/>
    </w:rPr>
  </w:style>
  <w:style w:type="paragraph" w:styleId="af0">
    <w:name w:val="Title"/>
    <w:basedOn w:val="af"/>
    <w:next w:val="a"/>
    <w:link w:val="af1"/>
    <w:uiPriority w:val="99"/>
    <w:rsid w:val="004A46F9"/>
    <w:rPr>
      <w:b/>
      <w:bCs/>
      <w:color w:val="0058A9"/>
      <w:shd w:val="clear" w:color="auto" w:fill="ECE9D8"/>
    </w:rPr>
  </w:style>
  <w:style w:type="character" w:customStyle="1" w:styleId="af1">
    <w:name w:val="Название Знак"/>
    <w:basedOn w:val="a0"/>
    <w:link w:val="af0"/>
    <w:uiPriority w:val="99"/>
    <w:rsid w:val="004A46F9"/>
    <w:rPr>
      <w:rFonts w:ascii="Verdana" w:eastAsiaTheme="minorEastAsia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4A46F9"/>
    <w:rPr>
      <w:rFonts w:eastAsiaTheme="minorEastAsia" w:cs="Arial"/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A46F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4A46F9"/>
    <w:rPr>
      <w:rFonts w:eastAsiaTheme="minorEastAsia" w:cs="Arial"/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6"/>
    <w:uiPriority w:val="99"/>
    <w:rsid w:val="004A46F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46F9"/>
    <w:pPr>
      <w:ind w:left="1612" w:hanging="892"/>
    </w:pPr>
    <w:rPr>
      <w:rFonts w:eastAsiaTheme="minorEastAsia" w:cs="Arial"/>
    </w:rPr>
  </w:style>
  <w:style w:type="character" w:customStyle="1" w:styleId="af7">
    <w:name w:val="Заголовок чужого сообщения"/>
    <w:basedOn w:val="a6"/>
    <w:uiPriority w:val="99"/>
    <w:rsid w:val="004A46F9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4A46F9"/>
    <w:pPr>
      <w:spacing w:before="300" w:after="250"/>
      <w:ind w:firstLine="0"/>
      <w:jc w:val="center"/>
    </w:pPr>
    <w:rPr>
      <w:rFonts w:eastAsiaTheme="minorEastAsia" w:cs="Arial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4A46F9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uiPriority w:val="99"/>
    <w:rsid w:val="004A46F9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4A46F9"/>
    <w:rPr>
      <w:rFonts w:eastAsiaTheme="minorEastAsia" w:cs="Arial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4A46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4A46F9"/>
    <w:pPr>
      <w:ind w:left="170" w:right="170" w:firstLine="0"/>
      <w:jc w:val="left"/>
    </w:pPr>
    <w:rPr>
      <w:rFonts w:eastAsiaTheme="minorEastAsia" w:cs="Arial"/>
    </w:rPr>
  </w:style>
  <w:style w:type="paragraph" w:customStyle="1" w:styleId="afe">
    <w:name w:val="Комментарий"/>
    <w:basedOn w:val="afd"/>
    <w:next w:val="a"/>
    <w:uiPriority w:val="99"/>
    <w:rsid w:val="004A46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4A46F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1">
    <w:name w:val="Колонтитул (левый)"/>
    <w:basedOn w:val="aff0"/>
    <w:next w:val="a"/>
    <w:uiPriority w:val="99"/>
    <w:rsid w:val="004A46F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4A46F9"/>
    <w:pPr>
      <w:ind w:firstLine="0"/>
      <w:jc w:val="right"/>
    </w:pPr>
    <w:rPr>
      <w:rFonts w:eastAsiaTheme="minorEastAsia" w:cs="Arial"/>
    </w:rPr>
  </w:style>
  <w:style w:type="paragraph" w:customStyle="1" w:styleId="aff3">
    <w:name w:val="Колонтитул (правый)"/>
    <w:basedOn w:val="aff2"/>
    <w:next w:val="a"/>
    <w:uiPriority w:val="99"/>
    <w:rsid w:val="004A46F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4A46F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uiPriority w:val="99"/>
    <w:rsid w:val="004A46F9"/>
  </w:style>
  <w:style w:type="paragraph" w:customStyle="1" w:styleId="aff6">
    <w:name w:val="Моноширинный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character" w:customStyle="1" w:styleId="aff7">
    <w:name w:val="Найденные слова"/>
    <w:basedOn w:val="a6"/>
    <w:uiPriority w:val="99"/>
    <w:rsid w:val="004A46F9"/>
    <w:rPr>
      <w:rFonts w:cs="Times New Roman"/>
      <w:b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rsid w:val="004A46F9"/>
    <w:pPr>
      <w:spacing w:before="90" w:after="90"/>
      <w:ind w:left="180" w:right="180" w:firstLine="0"/>
    </w:pPr>
    <w:rPr>
      <w:rFonts w:eastAsiaTheme="minorEastAsia" w:cs="Arial"/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6"/>
    <w:uiPriority w:val="99"/>
    <w:rsid w:val="004A46F9"/>
    <w:rPr>
      <w:rFonts w:cs="Times New Roman"/>
      <w:b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9"/>
    <w:next w:val="a"/>
    <w:uiPriority w:val="99"/>
    <w:rsid w:val="004A46F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rsid w:val="004A46F9"/>
    <w:pPr>
      <w:ind w:firstLine="0"/>
    </w:pPr>
    <w:rPr>
      <w:rFonts w:eastAsiaTheme="minorEastAsia" w:cs="Arial"/>
    </w:rPr>
  </w:style>
  <w:style w:type="paragraph" w:customStyle="1" w:styleId="affc">
    <w:name w:val="Таблицы (моноширинный)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fd">
    <w:name w:val="Оглавление"/>
    <w:basedOn w:val="affc"/>
    <w:next w:val="a"/>
    <w:uiPriority w:val="99"/>
    <w:rsid w:val="004A46F9"/>
    <w:pPr>
      <w:ind w:left="140"/>
    </w:pPr>
  </w:style>
  <w:style w:type="character" w:customStyle="1" w:styleId="affe">
    <w:name w:val="Опечатки"/>
    <w:uiPriority w:val="99"/>
    <w:rsid w:val="004A46F9"/>
    <w:rPr>
      <w:color w:val="FF0000"/>
    </w:rPr>
  </w:style>
  <w:style w:type="paragraph" w:customStyle="1" w:styleId="afff">
    <w:name w:val="Переменная часть"/>
    <w:basedOn w:val="af"/>
    <w:next w:val="a"/>
    <w:uiPriority w:val="99"/>
    <w:rsid w:val="004A46F9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uiPriority w:val="99"/>
    <w:rsid w:val="004A46F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sid w:val="004A46F9"/>
    <w:rPr>
      <w:b/>
      <w:bCs/>
    </w:rPr>
  </w:style>
  <w:style w:type="paragraph" w:customStyle="1" w:styleId="afff2">
    <w:name w:val="Подчёркнуный текст"/>
    <w:basedOn w:val="a"/>
    <w:next w:val="a"/>
    <w:uiPriority w:val="99"/>
    <w:rsid w:val="004A46F9"/>
    <w:pPr>
      <w:pBdr>
        <w:bottom w:val="single" w:sz="4" w:space="0" w:color="auto"/>
      </w:pBdr>
    </w:pPr>
    <w:rPr>
      <w:rFonts w:eastAsiaTheme="minorEastAsia" w:cs="Arial"/>
    </w:rPr>
  </w:style>
  <w:style w:type="paragraph" w:customStyle="1" w:styleId="afff3">
    <w:name w:val="Постоянная часть"/>
    <w:basedOn w:val="af"/>
    <w:next w:val="a"/>
    <w:uiPriority w:val="99"/>
    <w:rsid w:val="004A46F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f5">
    <w:name w:val="Пример."/>
    <w:basedOn w:val="a9"/>
    <w:next w:val="a"/>
    <w:uiPriority w:val="99"/>
    <w:rsid w:val="004A46F9"/>
  </w:style>
  <w:style w:type="paragraph" w:customStyle="1" w:styleId="afff6">
    <w:name w:val="Примечание."/>
    <w:basedOn w:val="a9"/>
    <w:next w:val="a"/>
    <w:uiPriority w:val="99"/>
    <w:rsid w:val="004A46F9"/>
  </w:style>
  <w:style w:type="character" w:customStyle="1" w:styleId="afff7">
    <w:name w:val="Продолжение ссылки"/>
    <w:basedOn w:val="a7"/>
    <w:uiPriority w:val="99"/>
    <w:rsid w:val="004A46F9"/>
    <w:rPr>
      <w:rFonts w:cs="Times New Roman"/>
      <w:b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4A46F9"/>
    <w:pPr>
      <w:ind w:right="118" w:firstLine="0"/>
    </w:pPr>
    <w:rPr>
      <w:rFonts w:eastAsiaTheme="minorEastAsia" w:cs="Arial"/>
    </w:rPr>
  </w:style>
  <w:style w:type="character" w:customStyle="1" w:styleId="afff9">
    <w:name w:val="Сравнение редакций"/>
    <w:basedOn w:val="a6"/>
    <w:uiPriority w:val="99"/>
    <w:rsid w:val="004A46F9"/>
    <w:rPr>
      <w:rFonts w:cs="Times New Roman"/>
      <w:b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4A46F9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4A46F9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4A46F9"/>
    <w:rPr>
      <w:rFonts w:eastAsiaTheme="minorEastAsia" w:cs="Arial"/>
    </w:rPr>
  </w:style>
  <w:style w:type="character" w:customStyle="1" w:styleId="afffd">
    <w:name w:val="Ссылка на утративший силу документ"/>
    <w:basedOn w:val="a7"/>
    <w:uiPriority w:val="99"/>
    <w:rsid w:val="004A46F9"/>
    <w:rPr>
      <w:rFonts w:cs="Times New Roman"/>
      <w:b w:val="0"/>
      <w:color w:val="749232"/>
    </w:rPr>
  </w:style>
  <w:style w:type="paragraph" w:customStyle="1" w:styleId="afffe">
    <w:name w:val="Текст в таблице"/>
    <w:basedOn w:val="affb"/>
    <w:next w:val="a"/>
    <w:uiPriority w:val="99"/>
    <w:rsid w:val="004A46F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4A46F9"/>
    <w:pPr>
      <w:spacing w:before="200"/>
      <w:ind w:firstLine="0"/>
      <w:jc w:val="left"/>
    </w:pPr>
    <w:rPr>
      <w:rFonts w:eastAsiaTheme="minorEastAsia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4A46F9"/>
    <w:pPr>
      <w:ind w:firstLine="0"/>
      <w:jc w:val="left"/>
    </w:pPr>
    <w:rPr>
      <w:rFonts w:eastAsiaTheme="minorEastAsia" w:cs="Arial"/>
      <w:color w:val="463F31"/>
      <w:shd w:val="clear" w:color="auto" w:fill="FFFFA6"/>
    </w:rPr>
  </w:style>
  <w:style w:type="character" w:customStyle="1" w:styleId="affff1">
    <w:name w:val="Утратил силу"/>
    <w:basedOn w:val="a6"/>
    <w:uiPriority w:val="99"/>
    <w:rsid w:val="004A46F9"/>
    <w:rPr>
      <w:rFonts w:cs="Times New Roman"/>
      <w:b w:val="0"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rsid w:val="004A46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A46F9"/>
    <w:pPr>
      <w:spacing w:before="300"/>
      <w:ind w:firstLine="0"/>
      <w:jc w:val="left"/>
    </w:pPr>
    <w:rPr>
      <w:rFonts w:eastAsiaTheme="minorEastAsia" w:cs="Arial"/>
    </w:rPr>
  </w:style>
  <w:style w:type="paragraph" w:styleId="affff4">
    <w:name w:val="header"/>
    <w:basedOn w:val="a"/>
    <w:link w:val="affff5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5">
    <w:name w:val="Верхний колонтитул Знак"/>
    <w:basedOn w:val="a0"/>
    <w:link w:val="affff4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7">
    <w:name w:val="Нижний колонтитул Знак"/>
    <w:basedOn w:val="a0"/>
    <w:link w:val="affff6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4A46F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Hyperlink"/>
    <w:basedOn w:val="a0"/>
    <w:uiPriority w:val="99"/>
    <w:unhideWhenUsed/>
    <w:rsid w:val="008C5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C854-84B1-4637-BC60-B109FBA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C18-1</dc:creator>
  <cp:keywords/>
  <dc:description/>
  <cp:lastModifiedBy>Юнцевич</cp:lastModifiedBy>
  <cp:revision>4</cp:revision>
  <cp:lastPrinted>2023-01-17T06:29:00Z</cp:lastPrinted>
  <dcterms:created xsi:type="dcterms:W3CDTF">2023-01-19T10:41:00Z</dcterms:created>
  <dcterms:modified xsi:type="dcterms:W3CDTF">2023-01-19T11:23:00Z</dcterms:modified>
</cp:coreProperties>
</file>