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3AA" w:rsidRPr="00BE2547" w:rsidRDefault="009443AA" w:rsidP="009443AA">
      <w:pPr>
        <w:widowControl w:val="0"/>
        <w:spacing w:line="100" w:lineRule="atLeast"/>
        <w:jc w:val="center"/>
        <w:rPr>
          <w:bCs/>
          <w:sz w:val="28"/>
          <w:szCs w:val="28"/>
        </w:rPr>
      </w:pPr>
      <w:r w:rsidRPr="00BE2547">
        <w:rPr>
          <w:bCs/>
          <w:sz w:val="28"/>
          <w:szCs w:val="28"/>
        </w:rPr>
        <w:t xml:space="preserve">Программа профилактики </w:t>
      </w:r>
    </w:p>
    <w:p w:rsidR="009443AA" w:rsidRPr="00BE2547" w:rsidRDefault="009443AA" w:rsidP="009443AA">
      <w:pPr>
        <w:widowControl w:val="0"/>
        <w:spacing w:line="100" w:lineRule="atLeast"/>
        <w:jc w:val="center"/>
        <w:rPr>
          <w:sz w:val="28"/>
          <w:szCs w:val="28"/>
        </w:rPr>
      </w:pPr>
      <w:r w:rsidRPr="00BE2547">
        <w:rPr>
          <w:bCs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>
        <w:rPr>
          <w:bCs/>
          <w:sz w:val="28"/>
          <w:szCs w:val="28"/>
        </w:rPr>
        <w:t xml:space="preserve">муниципального контроля </w:t>
      </w:r>
      <w:r w:rsidRPr="007D29FA">
        <w:rPr>
          <w:bCs/>
          <w:sz w:val="28"/>
          <w:szCs w:val="28"/>
        </w:rPr>
        <w:t xml:space="preserve">в области благоустройства на территории </w:t>
      </w:r>
      <w:proofErr w:type="spellStart"/>
      <w:r w:rsidRPr="007D29FA">
        <w:rPr>
          <w:bCs/>
          <w:sz w:val="28"/>
          <w:szCs w:val="28"/>
        </w:rPr>
        <w:t>Каневского</w:t>
      </w:r>
      <w:proofErr w:type="spellEnd"/>
      <w:r w:rsidRPr="007D29FA">
        <w:rPr>
          <w:bCs/>
          <w:sz w:val="28"/>
          <w:szCs w:val="28"/>
        </w:rPr>
        <w:t xml:space="preserve"> сельского поселения </w:t>
      </w:r>
      <w:proofErr w:type="spellStart"/>
      <w:r w:rsidRPr="007D29FA">
        <w:rPr>
          <w:bCs/>
          <w:sz w:val="28"/>
          <w:szCs w:val="28"/>
        </w:rPr>
        <w:t>Каневского</w:t>
      </w:r>
      <w:proofErr w:type="spellEnd"/>
      <w:r w:rsidRPr="007D29FA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</w:t>
      </w:r>
      <w:r w:rsidRPr="00BE2547">
        <w:rPr>
          <w:bCs/>
          <w:sz w:val="28"/>
          <w:szCs w:val="28"/>
        </w:rPr>
        <w:t>на 202</w:t>
      </w:r>
      <w:r w:rsidR="00560BE8">
        <w:rPr>
          <w:bCs/>
          <w:sz w:val="28"/>
          <w:szCs w:val="28"/>
        </w:rPr>
        <w:t>4</w:t>
      </w:r>
      <w:r w:rsidRPr="00BE2547">
        <w:rPr>
          <w:bCs/>
          <w:sz w:val="28"/>
          <w:szCs w:val="28"/>
        </w:rPr>
        <w:t xml:space="preserve"> год</w:t>
      </w:r>
    </w:p>
    <w:p w:rsidR="009443AA" w:rsidRPr="00BE2547" w:rsidRDefault="009443AA" w:rsidP="009443AA">
      <w:pPr>
        <w:widowControl w:val="0"/>
        <w:spacing w:line="100" w:lineRule="atLeast"/>
        <w:jc w:val="both"/>
        <w:rPr>
          <w:sz w:val="28"/>
          <w:szCs w:val="28"/>
        </w:rPr>
      </w:pPr>
    </w:p>
    <w:p w:rsidR="00560BE8" w:rsidRPr="000178AF" w:rsidRDefault="00560BE8" w:rsidP="00560BE8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Раздел 1. Общие положения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1.1. Программа профилактики рисков причинения вреда (ущерба) охраняемым законом ценностям при осуществлении муниципального контроля в области благоустройства на территории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района (далее - Программа профилактики рисков причинения вреда (ущерба) разработана в соответствии со статьей 44 Федерального закона от 31 июля 2021 г. № 248-ФЗ «О государственном контроле (надзоре) и муниципальном контроле в Российской Федерации»</w:t>
      </w:r>
      <w:r w:rsidRPr="000178AF">
        <w:t xml:space="preserve"> </w:t>
      </w:r>
      <w:r w:rsidRPr="000178AF">
        <w:rPr>
          <w:rFonts w:ascii="Times New Roman CYR" w:hAnsi="Times New Roman CYR" w:cs="Times New Roman CYR"/>
          <w:lang w:eastAsia="ru-RU"/>
        </w:rPr>
        <w:t xml:space="preserve">(далее - Федеральный закон № 248-ФЗ), </w:t>
      </w:r>
      <w:hyperlink r:id="rId6" w:history="1">
        <w:r w:rsidRPr="000178AF">
          <w:rPr>
            <w:rFonts w:ascii="Times New Roman CYR" w:hAnsi="Times New Roman CYR" w:cs="Times New Roman CYR"/>
            <w:lang w:eastAsia="ru-RU"/>
          </w:rPr>
          <w:t>постановлением</w:t>
        </w:r>
      </w:hyperlink>
      <w:r w:rsidRPr="000178AF">
        <w:rPr>
          <w:rFonts w:ascii="Times New Roman CYR" w:hAnsi="Times New Roman CYR" w:cs="Times New Roman CYR"/>
          <w:lang w:eastAsia="ru-RU"/>
        </w:rPr>
        <w:t xml:space="preserve"> Правительства Российской Федерации от 25 июня 2021 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области благоустройства на территории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района на 202</w:t>
      </w:r>
      <w:r>
        <w:rPr>
          <w:rFonts w:ascii="Times New Roman CYR" w:hAnsi="Times New Roman CYR" w:cs="Times New Roman CYR"/>
          <w:lang w:eastAsia="ru-RU"/>
        </w:rPr>
        <w:t xml:space="preserve">4 </w:t>
      </w:r>
      <w:r w:rsidRPr="000178AF">
        <w:rPr>
          <w:rFonts w:ascii="Times New Roman CYR" w:hAnsi="Times New Roman CYR" w:cs="Times New Roman CYR"/>
          <w:lang w:eastAsia="ru-RU"/>
        </w:rPr>
        <w:t>год.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560BE8" w:rsidRPr="000178AF" w:rsidRDefault="00560BE8" w:rsidP="00560BE8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2. 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2.1.  На территории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района осуществляется муниципальный контроль по соблюдению Правил благоустройства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района (далее – Муниципальный контроль). 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2.2. Органом, уполномоченным на осуществление функции Муниципального контроля является администрация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района. </w:t>
      </w:r>
    </w:p>
    <w:p w:rsidR="00560BE8" w:rsidRPr="00D5142A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2.3. </w:t>
      </w:r>
      <w:r w:rsidRPr="00D5142A">
        <w:rPr>
          <w:rFonts w:ascii="Times New Roman CYR" w:hAnsi="Times New Roman CYR" w:cs="Times New Roman CYR"/>
          <w:lang w:eastAsia="ru-RU"/>
        </w:rPr>
        <w:t>Сведения о проведенных в 2023 году мероприятиях по профилактике нарушений обязательных требований:</w:t>
      </w:r>
    </w:p>
    <w:p w:rsidR="00560BE8" w:rsidRPr="00D5142A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D5142A">
        <w:rPr>
          <w:rFonts w:ascii="Times New Roman CYR" w:hAnsi="Times New Roman CYR" w:cs="Times New Roman CYR"/>
          <w:lang w:eastAsia="ru-RU"/>
        </w:rPr>
        <w:t xml:space="preserve">на официальном сайте </w:t>
      </w:r>
      <w:proofErr w:type="spellStart"/>
      <w:r w:rsidRPr="00D5142A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D5142A"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 w:rsidRPr="00D5142A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D5142A">
        <w:rPr>
          <w:rFonts w:ascii="Times New Roman CYR" w:hAnsi="Times New Roman CYR" w:cs="Times New Roman CYR"/>
          <w:lang w:eastAsia="ru-RU"/>
        </w:rPr>
        <w:t xml:space="preserve"> района:</w:t>
      </w:r>
    </w:p>
    <w:p w:rsidR="00560BE8" w:rsidRPr="00D5142A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D5142A">
        <w:rPr>
          <w:rFonts w:ascii="Times New Roman CYR" w:hAnsi="Times New Roman CYR" w:cs="Times New Roman CYR"/>
          <w:lang w:eastAsia="ru-RU"/>
        </w:rPr>
        <w:t>- размещены перечни нормативных правовых актов, содержащих обязательные требования, соблюдение которых оценивается при осуществлении муниципального контроля, а также тезисы данных правовых актов. Перечни нормативных правовых актов и тексты этих актов поддерживаются в актуальном состоянии;</w:t>
      </w:r>
    </w:p>
    <w:p w:rsidR="00560BE8" w:rsidRPr="00D5142A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D5142A">
        <w:rPr>
          <w:rFonts w:ascii="Times New Roman CYR" w:hAnsi="Times New Roman CYR" w:cs="Times New Roman CYR"/>
          <w:lang w:eastAsia="ru-RU"/>
        </w:rPr>
        <w:t>- публикуется информация по вопросам соблюдения обязательных требований.</w:t>
      </w:r>
    </w:p>
    <w:p w:rsidR="00560BE8" w:rsidRPr="00D5142A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D5142A">
        <w:rPr>
          <w:rFonts w:ascii="Times New Roman CYR" w:hAnsi="Times New Roman CYR" w:cs="Times New Roman CYR"/>
          <w:lang w:eastAsia="ru-RU"/>
        </w:rPr>
        <w:t>Анализ показателей, характеризующих состояние подконтрольной среды, свидетельствует, что причинами и условиями нарушений обязательных требований являются:</w:t>
      </w:r>
    </w:p>
    <w:p w:rsidR="00560BE8" w:rsidRPr="00D5142A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D5142A">
        <w:rPr>
          <w:rFonts w:ascii="Times New Roman CYR" w:hAnsi="Times New Roman CYR" w:cs="Times New Roman CYR"/>
          <w:lang w:eastAsia="ru-RU"/>
        </w:rPr>
        <w:t>-  отсутствие необходимого уровня знаний требований законодательства у граждан, большой объем нормативных правовых актов, регулирующих сферу деятельности подконтрольных субъектов и их систематическое изменение;</w:t>
      </w:r>
    </w:p>
    <w:p w:rsidR="00560BE8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D5142A">
        <w:rPr>
          <w:rFonts w:ascii="Times New Roman CYR" w:hAnsi="Times New Roman CYR" w:cs="Times New Roman CYR"/>
          <w:lang w:eastAsia="ru-RU"/>
        </w:rPr>
        <w:t>- отсутствие обратной связи с подконтрольными субъектами по вопросам применения требований в контролируемой сфере, в том числе с использованием современных информационно-телекоммуникационных технологий.</w:t>
      </w:r>
    </w:p>
    <w:p w:rsidR="00560BE8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3. Цели и задачи реализации Программы профилактики рисков причинения вреда (ущерба)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3.1. Основными целями Программы профилактики являются: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1) стимулирование добросовестного соблюдения обязательных требований всеми контролируемыми лицами;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3.2. Задачами реализации программы профилактики являются: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1) выявление причин, факторов и условий, способствующих нарушениям требований законодательства;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2) устранение причин, факторов и условий, способствующих нарушению обязательных требований, определение способов устранения или снижения угрозы;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3) 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4) 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 xml:space="preserve">5) формирование единого понимания обязательных требований у всех участников </w:t>
      </w:r>
      <w:proofErr w:type="spellStart"/>
      <w:r w:rsidRPr="000178AF">
        <w:rPr>
          <w:rFonts w:ascii="Times New Roman CYR" w:hAnsi="Times New Roman CYR" w:cs="Times New Roman CYR"/>
          <w:bCs/>
          <w:lang w:eastAsia="ru-RU"/>
        </w:rPr>
        <w:t>контрольно</w:t>
      </w:r>
      <w:proofErr w:type="spellEnd"/>
      <w:r w:rsidRPr="000178AF">
        <w:rPr>
          <w:rFonts w:ascii="Times New Roman CYR" w:hAnsi="Times New Roman CYR" w:cs="Times New Roman CYR"/>
          <w:bCs/>
          <w:lang w:eastAsia="ru-RU"/>
        </w:rPr>
        <w:t xml:space="preserve"> деятельности;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6) 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7) снижение издержек контрольной деятельности и административной нагрузки на контролируемых лиц.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</w:p>
    <w:p w:rsidR="00560BE8" w:rsidRPr="000178AF" w:rsidRDefault="00560BE8" w:rsidP="00560BE8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4. Перечень профилактических мероприятий, сроки (периодичность) их проведения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4.1. 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Программой профилактики устанавливаются следующие виды профилактических мероприятий: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14.1.1. Информирование.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14.1.2. Объявление предостережения.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14.1.3. Консультирование.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14.1.4. Профилактический визит.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         </w:t>
      </w:r>
    </w:p>
    <w:tbl>
      <w:tblPr>
        <w:tblW w:w="9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4262"/>
        <w:gridCol w:w="2328"/>
        <w:gridCol w:w="2513"/>
      </w:tblGrid>
      <w:tr w:rsidR="00560BE8" w:rsidRPr="000178AF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№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Наименование мероприятия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Сроки реализации мероприятия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Ответственное должностное лицо</w:t>
            </w:r>
          </w:p>
        </w:tc>
      </w:tr>
      <w:tr w:rsidR="00560BE8" w:rsidRPr="000178AF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1.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Информирование</w:t>
            </w:r>
          </w:p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 xml:space="preserve">Уполномоченный орган осуществляет информирование посредством размещения сведений по вопросам соблюдения обязательных требований </w:t>
            </w:r>
            <w:proofErr w:type="gramStart"/>
            <w:r w:rsidRPr="00D20688">
              <w:rPr>
                <w:lang w:eastAsia="ru-RU"/>
              </w:rPr>
              <w:t>в на</w:t>
            </w:r>
            <w:proofErr w:type="gramEnd"/>
            <w:r w:rsidRPr="00D20688">
              <w:rPr>
                <w:lang w:eastAsia="ru-RU"/>
              </w:rPr>
              <w:t xml:space="preserve"> официальном сайте администрации </w:t>
            </w:r>
            <w:proofErr w:type="spellStart"/>
            <w:r w:rsidRPr="00D20688">
              <w:rPr>
                <w:lang w:eastAsia="ru-RU"/>
              </w:rPr>
              <w:t>Каневского</w:t>
            </w:r>
            <w:proofErr w:type="spellEnd"/>
            <w:r w:rsidRPr="00D20688">
              <w:rPr>
                <w:lang w:eastAsia="ru-RU"/>
              </w:rPr>
              <w:t xml:space="preserve"> сельского поселения </w:t>
            </w:r>
            <w:proofErr w:type="spellStart"/>
            <w:r w:rsidRPr="00D20688">
              <w:rPr>
                <w:lang w:eastAsia="ru-RU"/>
              </w:rPr>
              <w:t>Каневского</w:t>
            </w:r>
            <w:proofErr w:type="spellEnd"/>
            <w:r w:rsidRPr="00D20688">
              <w:rPr>
                <w:lang w:eastAsia="ru-RU"/>
              </w:rPr>
              <w:t xml:space="preserve"> района в сети «Интернет»: http://kansp.ru, в средствах массовой информации и иных формах в </w:t>
            </w:r>
            <w:r w:rsidRPr="00D20688">
              <w:rPr>
                <w:lang w:eastAsia="ru-RU"/>
              </w:rPr>
              <w:lastRenderedPageBreak/>
              <w:t>соответствии с частью 3 статьи 46 Федерального закона № 248-ФЗ.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lastRenderedPageBreak/>
              <w:t>Постоянно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60BE8" w:rsidRPr="000178AF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2.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Объявление предостережения</w:t>
            </w:r>
          </w:p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60BE8" w:rsidRPr="000178AF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3.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Консультирование.</w:t>
            </w:r>
          </w:p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</w:t>
            </w:r>
            <w:proofErr w:type="gramStart"/>
            <w:r w:rsidRPr="00D20688">
              <w:rPr>
                <w:lang w:eastAsia="ru-RU"/>
              </w:rPr>
              <w:t>контрольного  мероприятия</w:t>
            </w:r>
            <w:proofErr w:type="gramEnd"/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60BE8" w:rsidRPr="000178AF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4.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Профилактический визит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Один раз в год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60BE8" w:rsidRPr="000178AF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 xml:space="preserve">5. 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Обобщение правоприменительной практики</w:t>
            </w:r>
          </w:p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  <w:r w:rsidRPr="00D20688">
              <w:t xml:space="preserve"> </w:t>
            </w:r>
            <w:r w:rsidRPr="00D20688">
              <w:rPr>
                <w:lang w:eastAsia="ru-RU"/>
              </w:rPr>
              <w:t>и размещается не позднее 1 февраля текущего года на официальном сайте администрации в сети Интернет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0BE8" w:rsidRPr="00D20688" w:rsidRDefault="00560BE8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ru-RU"/>
        </w:rPr>
      </w:pP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lastRenderedPageBreak/>
        <w:t>5. Показатели результативности и эффективности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программы профилактики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5.1. Для оценки результативности и эффективности программы профилактики устанавливаются следующие показатели результативности и эффективности:</w:t>
      </w:r>
    </w:p>
    <w:p w:rsidR="00560BE8" w:rsidRPr="000178AF" w:rsidRDefault="00560BE8" w:rsidP="00560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5940"/>
        <w:gridCol w:w="3118"/>
      </w:tblGrid>
      <w:tr w:rsidR="00560BE8" w:rsidRPr="000178AF" w:rsidTr="0017463D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4" w:space="0" w:color="auto"/>
              <w:bottom w:val="nil"/>
              <w:right w:val="nil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№</w:t>
            </w:r>
          </w:p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Величина</w:t>
            </w:r>
          </w:p>
        </w:tc>
      </w:tr>
      <w:tr w:rsidR="00560BE8" w:rsidRPr="000178AF" w:rsidTr="0017463D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100%</w:t>
            </w:r>
          </w:p>
        </w:tc>
      </w:tr>
      <w:tr w:rsidR="00560BE8" w:rsidRPr="000178AF" w:rsidTr="0017463D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Полнота информации, размещенной на официальном сайте в соответствии с частью 3 статьи 46 Федерального закона от 31 июля 2021 года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100%</w:t>
            </w:r>
          </w:p>
        </w:tc>
      </w:tr>
      <w:tr w:rsidR="00560BE8" w:rsidRPr="000178AF" w:rsidTr="0017463D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Удовлетворённость контролируемых лиц и их представителей консультированием уполномоченного органа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100% от числа</w:t>
            </w:r>
          </w:p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обратившихся</w:t>
            </w:r>
          </w:p>
        </w:tc>
      </w:tr>
      <w:tr w:rsidR="00560BE8" w:rsidRPr="000178AF" w:rsidTr="0017463D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BE8" w:rsidRPr="00D20688" w:rsidRDefault="00560BE8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5%</w:t>
            </w:r>
          </w:p>
        </w:tc>
      </w:tr>
    </w:tbl>
    <w:p w:rsidR="00560BE8" w:rsidRPr="000178AF" w:rsidRDefault="00560BE8" w:rsidP="00560BE8">
      <w:pPr>
        <w:widowControl w:val="0"/>
        <w:autoSpaceDE w:val="0"/>
        <w:autoSpaceDN w:val="0"/>
        <w:adjustRightInd w:val="0"/>
        <w:spacing w:before="108" w:after="108"/>
        <w:jc w:val="both"/>
        <w:outlineLvl w:val="2"/>
      </w:pPr>
    </w:p>
    <w:p w:rsidR="00002639" w:rsidRDefault="00002639" w:rsidP="00560BE8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</w:pPr>
      <w:bookmarkStart w:id="0" w:name="_GoBack"/>
      <w:bookmarkEnd w:id="0"/>
    </w:p>
    <w:sectPr w:rsidR="00002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238" w:rsidRDefault="007F2238">
      <w:r>
        <w:separator/>
      </w:r>
    </w:p>
  </w:endnote>
  <w:endnote w:type="continuationSeparator" w:id="0">
    <w:p w:rsidR="007F2238" w:rsidRDefault="007F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7F22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7F2238">
    <w:pPr>
      <w:pStyle w:val="a5"/>
      <w:jc w:val="right"/>
      <w:rPr>
        <w:color w:val="808080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7F22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238" w:rsidRDefault="007F2238">
      <w:r>
        <w:separator/>
      </w:r>
    </w:p>
  </w:footnote>
  <w:footnote w:type="continuationSeparator" w:id="0">
    <w:p w:rsidR="007F2238" w:rsidRDefault="007F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7F22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7F22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7F22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E2"/>
    <w:rsid w:val="00002639"/>
    <w:rsid w:val="00560BE8"/>
    <w:rsid w:val="007F2238"/>
    <w:rsid w:val="009443AA"/>
    <w:rsid w:val="0099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7A32B-7B06-4C11-911F-88AB0647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43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4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9443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44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6">
    <w:name w:val="s_16"/>
    <w:basedOn w:val="a"/>
    <w:rsid w:val="009443AA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401399931/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1283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2022-09-30T06:09:00Z</dcterms:created>
  <dcterms:modified xsi:type="dcterms:W3CDTF">2023-09-25T05:33:00Z</dcterms:modified>
</cp:coreProperties>
</file>