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D6" w:rsidRDefault="00471CD6">
      <w:pPr>
        <w:rPr>
          <w:rFonts w:hAnsi="Times New Roman" w:cs="Times New Roman"/>
          <w:color w:val="000000"/>
          <w:sz w:val="24"/>
          <w:szCs w:val="24"/>
        </w:rPr>
      </w:pPr>
    </w:p>
    <w:p w:rsidR="00471CD6" w:rsidRPr="00CF143A" w:rsidRDefault="000A4B73">
      <w:pPr>
        <w:jc w:val="center"/>
        <w:rPr>
          <w:rFonts w:hAnsi="Times New Roman" w:cs="Times New Roman"/>
          <w:color w:val="000000"/>
          <w:sz w:val="24"/>
          <w:szCs w:val="24"/>
          <w:lang w:val="ru-RU"/>
        </w:rPr>
      </w:pPr>
      <w:r w:rsidRPr="00CF143A">
        <w:rPr>
          <w:rFonts w:hAnsi="Times New Roman" w:cs="Times New Roman"/>
          <w:b/>
          <w:bCs/>
          <w:color w:val="000000"/>
          <w:sz w:val="24"/>
          <w:szCs w:val="24"/>
          <w:lang w:val="ru-RU"/>
        </w:rPr>
        <w:t>Основные положения учетной политики (выдержки)</w:t>
      </w:r>
    </w:p>
    <w:p w:rsidR="00471CD6" w:rsidRPr="00CF143A" w:rsidRDefault="00CF143A">
      <w:pPr>
        <w:jc w:val="center"/>
        <w:rPr>
          <w:rFonts w:hAnsi="Times New Roman" w:cs="Times New Roman"/>
          <w:color w:val="000000"/>
          <w:sz w:val="24"/>
          <w:szCs w:val="24"/>
          <w:lang w:val="ru-RU"/>
        </w:rPr>
      </w:pPr>
      <w:r>
        <w:rPr>
          <w:rFonts w:hAnsi="Times New Roman" w:cs="Times New Roman"/>
          <w:b/>
          <w:bCs/>
          <w:color w:val="000000"/>
          <w:sz w:val="24"/>
          <w:szCs w:val="24"/>
          <w:lang w:val="ru-RU"/>
        </w:rPr>
        <w:t>Муниципальное бюджетное учреждение культуры «</w:t>
      </w:r>
      <w:r w:rsidR="00487753">
        <w:rPr>
          <w:rFonts w:hAnsi="Times New Roman" w:cs="Times New Roman"/>
          <w:b/>
          <w:bCs/>
          <w:color w:val="000000"/>
          <w:sz w:val="24"/>
          <w:szCs w:val="24"/>
          <w:lang w:val="ru-RU"/>
        </w:rPr>
        <w:t>Парк</w:t>
      </w:r>
      <w:proofErr w:type="gramStart"/>
      <w:r w:rsidR="00487753">
        <w:rPr>
          <w:rFonts w:hAnsi="Times New Roman" w:cs="Times New Roman"/>
          <w:b/>
          <w:bCs/>
          <w:color w:val="000000"/>
          <w:sz w:val="24"/>
          <w:szCs w:val="24"/>
          <w:lang w:val="ru-RU"/>
        </w:rPr>
        <w:t xml:space="preserve"> К</w:t>
      </w:r>
      <w:proofErr w:type="gramEnd"/>
      <w:r w:rsidR="00487753">
        <w:rPr>
          <w:rFonts w:hAnsi="Times New Roman" w:cs="Times New Roman"/>
          <w:b/>
          <w:bCs/>
          <w:color w:val="000000"/>
          <w:sz w:val="24"/>
          <w:szCs w:val="24"/>
          <w:lang w:val="ru-RU"/>
        </w:rPr>
        <w:t xml:space="preserve"> и О им.30-летия Победы</w:t>
      </w:r>
      <w:r>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Учетная политика </w:t>
      </w:r>
      <w:proofErr w:type="spellStart"/>
      <w:r w:rsidR="00CF143A">
        <w:rPr>
          <w:rFonts w:hAnsi="Times New Roman" w:cs="Times New Roman"/>
          <w:color w:val="000000"/>
          <w:sz w:val="24"/>
          <w:szCs w:val="24"/>
          <w:lang w:val="ru-RU"/>
        </w:rPr>
        <w:t>М</w:t>
      </w:r>
      <w:r w:rsidR="00487753">
        <w:rPr>
          <w:rFonts w:hAnsi="Times New Roman" w:cs="Times New Roman"/>
          <w:color w:val="000000"/>
          <w:sz w:val="24"/>
          <w:szCs w:val="24"/>
          <w:lang w:val="ru-RU"/>
        </w:rPr>
        <w:t>БУК</w:t>
      </w:r>
      <w:r w:rsidR="00CF143A">
        <w:rPr>
          <w:rFonts w:hAnsi="Times New Roman" w:cs="Times New Roman"/>
          <w:color w:val="000000"/>
          <w:sz w:val="24"/>
          <w:szCs w:val="24"/>
          <w:lang w:val="ru-RU"/>
        </w:rPr>
        <w:t>«</w:t>
      </w:r>
      <w:r w:rsidR="00487753">
        <w:rPr>
          <w:rFonts w:hAnsi="Times New Roman" w:cs="Times New Roman"/>
          <w:color w:val="000000"/>
          <w:sz w:val="24"/>
          <w:szCs w:val="24"/>
          <w:lang w:val="ru-RU"/>
        </w:rPr>
        <w:t>Парк</w:t>
      </w:r>
      <w:proofErr w:type="spellEnd"/>
      <w:proofErr w:type="gramStart"/>
      <w:r w:rsidR="00487753">
        <w:rPr>
          <w:rFonts w:hAnsi="Times New Roman" w:cs="Times New Roman"/>
          <w:color w:val="000000"/>
          <w:sz w:val="24"/>
          <w:szCs w:val="24"/>
          <w:lang w:val="ru-RU"/>
        </w:rPr>
        <w:t xml:space="preserve"> К</w:t>
      </w:r>
      <w:proofErr w:type="gramEnd"/>
      <w:r w:rsidR="00487753">
        <w:rPr>
          <w:rFonts w:hAnsi="Times New Roman" w:cs="Times New Roman"/>
          <w:color w:val="000000"/>
          <w:sz w:val="24"/>
          <w:szCs w:val="24"/>
          <w:lang w:val="ru-RU"/>
        </w:rPr>
        <w:t xml:space="preserve"> и О им.30-летия Победы</w:t>
      </w:r>
      <w:r w:rsidRPr="00CF143A">
        <w:rPr>
          <w:rFonts w:hAnsi="Times New Roman" w:cs="Times New Roman"/>
          <w:color w:val="000000"/>
          <w:sz w:val="24"/>
          <w:szCs w:val="24"/>
          <w:lang w:val="ru-RU"/>
        </w:rPr>
        <w:t xml:space="preserve">» утверждена приказом от </w:t>
      </w:r>
      <w:r w:rsidR="00CF143A">
        <w:rPr>
          <w:rFonts w:hAnsi="Times New Roman" w:cs="Times New Roman"/>
          <w:color w:val="000000"/>
          <w:sz w:val="24"/>
          <w:szCs w:val="24"/>
          <w:lang w:val="ru-RU"/>
        </w:rPr>
        <w:t>30</w:t>
      </w:r>
      <w:r w:rsidRPr="00CF143A">
        <w:rPr>
          <w:rFonts w:hAnsi="Times New Roman" w:cs="Times New Roman"/>
          <w:color w:val="000000"/>
          <w:sz w:val="24"/>
          <w:szCs w:val="24"/>
          <w:lang w:val="ru-RU"/>
        </w:rPr>
        <w:t>.12.202</w:t>
      </w:r>
      <w:r w:rsidR="00CF143A">
        <w:rPr>
          <w:rFonts w:hAnsi="Times New Roman" w:cs="Times New Roman"/>
          <w:color w:val="000000"/>
          <w:sz w:val="24"/>
          <w:szCs w:val="24"/>
          <w:lang w:val="ru-RU"/>
        </w:rPr>
        <w:t>1</w:t>
      </w:r>
      <w:r w:rsidRPr="00CF143A">
        <w:rPr>
          <w:rFonts w:hAnsi="Times New Roman" w:cs="Times New Roman"/>
          <w:color w:val="000000"/>
          <w:sz w:val="24"/>
          <w:szCs w:val="24"/>
          <w:lang w:val="ru-RU"/>
        </w:rPr>
        <w:t xml:space="preserve"> № </w:t>
      </w:r>
      <w:r w:rsidR="00487753">
        <w:rPr>
          <w:rFonts w:hAnsi="Times New Roman" w:cs="Times New Roman"/>
          <w:color w:val="000000"/>
          <w:sz w:val="24"/>
          <w:szCs w:val="24"/>
          <w:lang w:val="ru-RU"/>
        </w:rPr>
        <w:t>363</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 Бухгалтерский учет ведет </w:t>
      </w:r>
      <w:r w:rsidR="00CF143A">
        <w:rPr>
          <w:rFonts w:hAnsi="Times New Roman" w:cs="Times New Roman"/>
          <w:color w:val="000000"/>
          <w:sz w:val="24"/>
          <w:szCs w:val="24"/>
          <w:lang w:val="ru-RU"/>
        </w:rPr>
        <w:t>МКУ «Централизованная бухгалтерия»</w:t>
      </w:r>
      <w:r w:rsidRPr="00CF143A">
        <w:rPr>
          <w:rFonts w:hAnsi="Times New Roman" w:cs="Times New Roman"/>
          <w:color w:val="000000"/>
          <w:sz w:val="24"/>
          <w:szCs w:val="24"/>
          <w:lang w:val="ru-RU"/>
        </w:rPr>
        <w:t xml:space="preserve">, возглавляемая </w:t>
      </w:r>
      <w:r w:rsidR="00CF143A">
        <w:rPr>
          <w:rFonts w:hAnsi="Times New Roman" w:cs="Times New Roman"/>
          <w:color w:val="000000"/>
          <w:sz w:val="24"/>
          <w:szCs w:val="24"/>
          <w:lang w:val="ru-RU"/>
        </w:rPr>
        <w:t>начальником на основании заключенного договора о бух</w:t>
      </w:r>
      <w:bookmarkStart w:id="0" w:name="_GoBack"/>
      <w:bookmarkEnd w:id="0"/>
      <w:r w:rsidR="00CF143A">
        <w:rPr>
          <w:rFonts w:hAnsi="Times New Roman" w:cs="Times New Roman"/>
          <w:color w:val="000000"/>
          <w:sz w:val="24"/>
          <w:szCs w:val="24"/>
          <w:lang w:val="ru-RU"/>
        </w:rPr>
        <w:t>галтерском обслуживании учреждения.</w:t>
      </w:r>
      <w:r w:rsidRPr="00CF143A">
        <w:rPr>
          <w:rFonts w:hAnsi="Times New Roman" w:cs="Times New Roman"/>
          <w:color w:val="000000"/>
          <w:sz w:val="24"/>
          <w:szCs w:val="24"/>
          <w:lang w:val="ru-RU"/>
        </w:rPr>
        <w:t xml:space="preserve"> Сотрудники бухгалтерии руководствуются в работе положением о бухгалтерии, должностными инструкциями.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w:t>
      </w:r>
      <w:r w:rsidR="00041F18">
        <w:rPr>
          <w:rFonts w:hAnsi="Times New Roman" w:cs="Times New Roman"/>
          <w:color w:val="000000"/>
          <w:sz w:val="24"/>
          <w:szCs w:val="24"/>
          <w:lang w:val="ru-RU"/>
        </w:rPr>
        <w:t>Уч</w:t>
      </w:r>
      <w:r w:rsidRPr="00CF143A">
        <w:rPr>
          <w:rFonts w:hAnsi="Times New Roman" w:cs="Times New Roman"/>
          <w:color w:val="000000"/>
          <w:sz w:val="24"/>
          <w:szCs w:val="24"/>
          <w:lang w:val="ru-RU"/>
        </w:rPr>
        <w:t>реждения, имею</w:t>
      </w:r>
      <w:r w:rsidR="00041F18">
        <w:rPr>
          <w:rFonts w:hAnsi="Times New Roman" w:cs="Times New Roman"/>
          <w:color w:val="000000"/>
          <w:sz w:val="24"/>
          <w:szCs w:val="24"/>
          <w:lang w:val="ru-RU"/>
        </w:rPr>
        <w:t xml:space="preserve">т </w:t>
      </w:r>
      <w:r w:rsidRPr="00CF143A">
        <w:rPr>
          <w:rFonts w:hAnsi="Times New Roman" w:cs="Times New Roman"/>
          <w:color w:val="000000"/>
          <w:sz w:val="24"/>
          <w:szCs w:val="24"/>
          <w:lang w:val="ru-RU"/>
        </w:rPr>
        <w:t xml:space="preserve"> лицевые счета в территориальных органах Федерального казначейства.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 Бухгалтерский учет ведется в электронном виде с применением программных продуктов «Бухгалтерия», «Зарплата».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471CD6" w:rsidRDefault="000A4B73">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71CD6" w:rsidRDefault="000A4B73">
      <w:pPr>
        <w:numPr>
          <w:ilvl w:val="0"/>
          <w:numId w:val="1"/>
        </w:numPr>
        <w:ind w:left="780" w:right="180"/>
        <w:contextualSpacing/>
        <w:rPr>
          <w:rFonts w:hAnsi="Times New Roman" w:cs="Times New Roman"/>
          <w:color w:val="000000"/>
          <w:sz w:val="24"/>
          <w:szCs w:val="24"/>
        </w:rPr>
      </w:pPr>
      <w:r w:rsidRPr="00CF143A">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71CD6" w:rsidRPr="00CF143A" w:rsidRDefault="000A4B73">
      <w:pPr>
        <w:numPr>
          <w:ilvl w:val="0"/>
          <w:numId w:val="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передача отчетности в отделение Пенсионного фонда;</w:t>
      </w:r>
    </w:p>
    <w:p w:rsidR="00471CD6" w:rsidRPr="00CF143A" w:rsidRDefault="000A4B73">
      <w:pPr>
        <w:numPr>
          <w:ilvl w:val="0"/>
          <w:numId w:val="1"/>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CF143A">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CF143A">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5. При оформлении фактов хозяйственной жизни применяются унифицированные формы первичных учетных документов</w:t>
      </w:r>
      <w:r>
        <w:rPr>
          <w:rFonts w:hAnsi="Times New Roman" w:cs="Times New Roman"/>
          <w:color w:val="000000"/>
          <w:sz w:val="24"/>
          <w:szCs w:val="24"/>
        </w:rPr>
        <w:t> </w:t>
      </w:r>
      <w:r w:rsidRPr="00CF143A">
        <w:rPr>
          <w:rFonts w:hAnsi="Times New Roman" w:cs="Times New Roman"/>
          <w:color w:val="000000"/>
          <w:sz w:val="24"/>
          <w:szCs w:val="24"/>
          <w:lang w:val="ru-RU"/>
        </w:rPr>
        <w:t>в соответствии с приказом Минфина</w:t>
      </w:r>
      <w:r>
        <w:rPr>
          <w:rFonts w:hAnsi="Times New Roman" w:cs="Times New Roman"/>
          <w:color w:val="000000"/>
          <w:sz w:val="24"/>
          <w:szCs w:val="24"/>
        </w:rPr>
        <w:t> </w:t>
      </w:r>
      <w:r w:rsidRPr="00CF143A">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w:t>
      </w:r>
      <w:r w:rsidR="0066779E">
        <w:rPr>
          <w:rFonts w:hAnsi="Times New Roman" w:cs="Times New Roman"/>
          <w:color w:val="000000"/>
          <w:sz w:val="24"/>
          <w:szCs w:val="24"/>
          <w:lang w:val="ru-RU"/>
        </w:rPr>
        <w:t>5</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7. Инвентаризация активов и обязатель</w:t>
      </w:r>
      <w:proofErr w:type="gramStart"/>
      <w:r w:rsidRPr="00CF143A">
        <w:rPr>
          <w:rFonts w:hAnsi="Times New Roman" w:cs="Times New Roman"/>
          <w:color w:val="000000"/>
          <w:sz w:val="24"/>
          <w:szCs w:val="24"/>
          <w:lang w:val="ru-RU"/>
        </w:rPr>
        <w:t>ств пр</w:t>
      </w:r>
      <w:proofErr w:type="gramEnd"/>
      <w:r w:rsidRPr="00CF143A">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CF143A">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CF143A">
        <w:rPr>
          <w:rFonts w:hAnsi="Times New Roman" w:cs="Times New Roman"/>
          <w:color w:val="000000"/>
          <w:sz w:val="24"/>
          <w:szCs w:val="24"/>
          <w:lang w:val="ru-RU"/>
        </w:rPr>
        <w:t>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71CD6" w:rsidRDefault="000A4B73">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471CD6" w:rsidRPr="00CF143A" w:rsidRDefault="000A4B73">
      <w:pPr>
        <w:numPr>
          <w:ilvl w:val="0"/>
          <w:numId w:val="2"/>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мебель для обстановки одного помещения: столы, стулья, стеллажи, шкафы, полки;</w:t>
      </w:r>
    </w:p>
    <w:p w:rsidR="00471CD6" w:rsidRPr="00CF143A" w:rsidRDefault="000A4B73">
      <w:pPr>
        <w:numPr>
          <w:ilvl w:val="0"/>
          <w:numId w:val="2"/>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CF143A">
        <w:rPr>
          <w:rFonts w:hAnsi="Times New Roman" w:cs="Times New Roman"/>
          <w:color w:val="000000"/>
          <w:sz w:val="24"/>
          <w:szCs w:val="24"/>
          <w:lang w:val="ru-RU"/>
        </w:rPr>
        <w:t>выбываемых</w:t>
      </w:r>
      <w:proofErr w:type="spellEnd"/>
      <w:r w:rsidRPr="00CF143A">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Default="000A4B73">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471CD6" w:rsidRDefault="000A4B73">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14. В случае частичной ликвидации или </w:t>
      </w:r>
      <w:proofErr w:type="spellStart"/>
      <w:r w:rsidRPr="00CF143A">
        <w:rPr>
          <w:rFonts w:hAnsi="Times New Roman" w:cs="Times New Roman"/>
          <w:color w:val="000000"/>
          <w:sz w:val="24"/>
          <w:szCs w:val="24"/>
          <w:lang w:val="ru-RU"/>
        </w:rPr>
        <w:t>разукомплектации</w:t>
      </w:r>
      <w:proofErr w:type="spellEnd"/>
      <w:r w:rsidRPr="00CF143A">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w:t>
      </w:r>
      <w:r w:rsidRPr="00CF143A">
        <w:rPr>
          <w:rFonts w:hAnsi="Times New Roman" w:cs="Times New Roman"/>
          <w:color w:val="000000"/>
          <w:sz w:val="24"/>
          <w:szCs w:val="24"/>
          <w:lang w:val="ru-RU"/>
        </w:rPr>
        <w:lastRenderedPageBreak/>
        <w:t xml:space="preserve">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471CD6" w:rsidRDefault="000A4B73">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471CD6" w:rsidRPr="00CF143A" w:rsidRDefault="000A4B73">
      <w:pPr>
        <w:numPr>
          <w:ilvl w:val="0"/>
          <w:numId w:val="4"/>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иному показателю, установленному комиссией по поступлению и выбытию активов.</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CF143A">
        <w:rPr>
          <w:rFonts w:hAnsi="Times New Roman" w:cs="Times New Roman"/>
          <w:color w:val="000000"/>
          <w:sz w:val="24"/>
          <w:szCs w:val="24"/>
          <w:lang w:val="ru-RU"/>
        </w:rPr>
        <w:t>дооборудований</w:t>
      </w:r>
      <w:proofErr w:type="spellEnd"/>
      <w:r w:rsidRPr="00CF143A">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471CD6" w:rsidRDefault="000A4B73">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471CD6" w:rsidRDefault="000A4B73">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471CD6" w:rsidRPr="00CF143A" w:rsidRDefault="000A4B73">
      <w:pPr>
        <w:numPr>
          <w:ilvl w:val="0"/>
          <w:numId w:val="6"/>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471CD6" w:rsidRPr="00CF143A" w:rsidRDefault="000A4B73">
      <w:pPr>
        <w:numPr>
          <w:ilvl w:val="0"/>
          <w:numId w:val="6"/>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основных средств.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17. В </w:t>
      </w:r>
      <w:proofErr w:type="gramStart"/>
      <w:r w:rsidRPr="00CF143A">
        <w:rPr>
          <w:rFonts w:hAnsi="Times New Roman" w:cs="Times New Roman"/>
          <w:color w:val="000000"/>
          <w:sz w:val="24"/>
          <w:szCs w:val="24"/>
          <w:lang w:val="ru-RU"/>
        </w:rPr>
        <w:t>случаях</w:t>
      </w:r>
      <w:proofErr w:type="gramEnd"/>
      <w:r w:rsidRPr="00CF143A">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18.</w:t>
      </w:r>
      <w:r>
        <w:rPr>
          <w:rFonts w:hAnsi="Times New Roman" w:cs="Times New Roman"/>
          <w:color w:val="000000"/>
          <w:sz w:val="24"/>
          <w:szCs w:val="24"/>
        </w:rPr>
        <w:t> </w:t>
      </w:r>
      <w:r w:rsidRPr="00CF143A">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21 по балансовой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20.</w:t>
      </w:r>
      <w:r>
        <w:rPr>
          <w:rFonts w:hAnsi="Times New Roman" w:cs="Times New Roman"/>
          <w:color w:val="000000"/>
          <w:sz w:val="24"/>
          <w:szCs w:val="24"/>
        </w:rPr>
        <w:t> </w:t>
      </w:r>
      <w:r w:rsidRPr="00CF143A">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471CD6" w:rsidRPr="00CF143A" w:rsidRDefault="000A4B73">
      <w:pPr>
        <w:numPr>
          <w:ilvl w:val="0"/>
          <w:numId w:val="7"/>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методом уменьшаемого остатка с применением коэффициента 2 – на нематериальные активы группы «Научные исследования (научно-исследовательские разработки)»;</w:t>
      </w:r>
    </w:p>
    <w:p w:rsidR="00471CD6" w:rsidRPr="00CF143A" w:rsidRDefault="000A4B73">
      <w:pPr>
        <w:numPr>
          <w:ilvl w:val="0"/>
          <w:numId w:val="7"/>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линейным методом – на остальные объекты нематериальных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71CD6" w:rsidRPr="00CF143A" w:rsidRDefault="000A4B73">
      <w:pPr>
        <w:numPr>
          <w:ilvl w:val="0"/>
          <w:numId w:val="8"/>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CF143A">
        <w:rPr>
          <w:rFonts w:hAnsi="Times New Roman" w:cs="Times New Roman"/>
          <w:color w:val="000000"/>
          <w:sz w:val="24"/>
          <w:szCs w:val="24"/>
          <w:lang w:val="ru-RU"/>
        </w:rPr>
        <w:t>одинаковыми</w:t>
      </w:r>
      <w:proofErr w:type="gramEnd"/>
      <w:r w:rsidRPr="00CF143A">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471CD6" w:rsidRDefault="000A4B73">
      <w:pPr>
        <w:numPr>
          <w:ilvl w:val="0"/>
          <w:numId w:val="8"/>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proofErr w:type="spellStart"/>
      <w:r>
        <w:rPr>
          <w:rFonts w:hAnsi="Times New Roman" w:cs="Times New Roman"/>
          <w:color w:val="000000"/>
          <w:sz w:val="24"/>
          <w:szCs w:val="24"/>
        </w:rPr>
        <w:t>Единица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таких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материальных</w:t>
      </w:r>
      <w:proofErr w:type="spellEnd"/>
      <w:r>
        <w:rPr>
          <w:rFonts w:hAnsi="Times New Roman" w:cs="Times New Roman"/>
          <w:color w:val="000000"/>
          <w:sz w:val="24"/>
          <w:szCs w:val="24"/>
        </w:rPr>
        <w:t xml:space="preserve"> запасов – партия.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24.</w:t>
      </w:r>
      <w:r>
        <w:rPr>
          <w:rFonts w:hAnsi="Times New Roman" w:cs="Times New Roman"/>
          <w:color w:val="000000"/>
          <w:sz w:val="24"/>
          <w:szCs w:val="24"/>
        </w:rPr>
        <w:t> </w:t>
      </w:r>
      <w:r w:rsidRPr="00CF143A">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471CD6" w:rsidRDefault="000A4B73">
      <w:pPr>
        <w:rPr>
          <w:rFonts w:hAnsi="Times New Roman" w:cs="Times New Roman"/>
          <w:color w:val="000000"/>
          <w:sz w:val="24"/>
          <w:szCs w:val="24"/>
        </w:rPr>
      </w:pPr>
      <w:r w:rsidRPr="00CF143A">
        <w:rPr>
          <w:rFonts w:hAnsi="Times New Roman" w:cs="Times New Roman"/>
          <w:color w:val="000000"/>
          <w:sz w:val="24"/>
          <w:szCs w:val="24"/>
          <w:lang w:val="ru-RU"/>
        </w:rPr>
        <w:t xml:space="preserve">27.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отчет производится путем:</w:t>
      </w:r>
    </w:p>
    <w:p w:rsidR="00471CD6" w:rsidRPr="00CF143A" w:rsidRDefault="000A4B73">
      <w:pPr>
        <w:numPr>
          <w:ilvl w:val="0"/>
          <w:numId w:val="9"/>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71CD6" w:rsidRPr="00CF143A" w:rsidRDefault="000A4B73">
      <w:pPr>
        <w:numPr>
          <w:ilvl w:val="0"/>
          <w:numId w:val="9"/>
        </w:numPr>
        <w:ind w:left="780" w:right="180"/>
        <w:rPr>
          <w:rFonts w:hAnsi="Times New Roman" w:cs="Times New Roman"/>
          <w:color w:val="000000"/>
          <w:sz w:val="24"/>
          <w:szCs w:val="24"/>
          <w:lang w:val="ru-RU"/>
        </w:rPr>
      </w:pPr>
      <w:r w:rsidRPr="00CF143A">
        <w:rPr>
          <w:rFonts w:hAnsi="Times New Roman" w:cs="Times New Roman"/>
          <w:color w:val="000000"/>
          <w:sz w:val="24"/>
          <w:szCs w:val="24"/>
          <w:lang w:val="ru-RU"/>
        </w:rPr>
        <w:t>перечисления на зарплатную карту материально ответственного лица.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28.</w:t>
      </w:r>
      <w:r>
        <w:rPr>
          <w:rFonts w:hAnsi="Times New Roman" w:cs="Times New Roman"/>
          <w:color w:val="000000"/>
          <w:sz w:val="24"/>
          <w:szCs w:val="24"/>
        </w:rPr>
        <w:t> </w:t>
      </w:r>
      <w:r w:rsidRPr="00CF143A">
        <w:rPr>
          <w:rFonts w:hAnsi="Times New Roman" w:cs="Times New Roman"/>
          <w:color w:val="000000"/>
          <w:sz w:val="24"/>
          <w:szCs w:val="24"/>
          <w:lang w:val="ru-RU"/>
        </w:rP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29.</w:t>
      </w:r>
      <w:r>
        <w:rPr>
          <w:rFonts w:hAnsi="Times New Roman" w:cs="Times New Roman"/>
          <w:color w:val="000000"/>
          <w:sz w:val="24"/>
          <w:szCs w:val="24"/>
        </w:rPr>
        <w:t> </w:t>
      </w:r>
      <w:r w:rsidRPr="00CF143A">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счете 20 «Задолженность, не востребованная кредиторами».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С </w:t>
      </w:r>
      <w:proofErr w:type="spellStart"/>
      <w:r w:rsidRPr="00CF143A">
        <w:rPr>
          <w:rFonts w:hAnsi="Times New Roman" w:cs="Times New Roman"/>
          <w:color w:val="000000"/>
          <w:sz w:val="24"/>
          <w:szCs w:val="24"/>
          <w:lang w:val="ru-RU"/>
        </w:rPr>
        <w:t>забалансового</w:t>
      </w:r>
      <w:proofErr w:type="spellEnd"/>
      <w:r w:rsidRPr="00CF143A">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 xml:space="preserve">по истечении пяти лет отражения задолженности на </w:t>
      </w:r>
      <w:proofErr w:type="spellStart"/>
      <w:r w:rsidRPr="00CF143A">
        <w:rPr>
          <w:rFonts w:hAnsi="Times New Roman" w:cs="Times New Roman"/>
          <w:color w:val="000000"/>
          <w:sz w:val="24"/>
          <w:szCs w:val="24"/>
          <w:lang w:val="ru-RU"/>
        </w:rPr>
        <w:t>забалансовом</w:t>
      </w:r>
      <w:proofErr w:type="spellEnd"/>
      <w:r w:rsidRPr="00CF143A">
        <w:rPr>
          <w:rFonts w:hAnsi="Times New Roman" w:cs="Times New Roman"/>
          <w:color w:val="000000"/>
          <w:sz w:val="24"/>
          <w:szCs w:val="24"/>
          <w:lang w:val="ru-RU"/>
        </w:rPr>
        <w:t xml:space="preserve"> учете;</w:t>
      </w:r>
    </w:p>
    <w:p w:rsidR="00471CD6" w:rsidRPr="00CF143A" w:rsidRDefault="000A4B73">
      <w:pPr>
        <w:numPr>
          <w:ilvl w:val="0"/>
          <w:numId w:val="10"/>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471CD6" w:rsidRDefault="000A4B73">
      <w:pPr>
        <w:numPr>
          <w:ilvl w:val="0"/>
          <w:numId w:val="10"/>
        </w:numPr>
        <w:ind w:left="780" w:right="180"/>
        <w:rPr>
          <w:rFonts w:hAnsi="Times New Roman" w:cs="Times New Roman"/>
          <w:color w:val="000000"/>
          <w:sz w:val="24"/>
          <w:szCs w:val="24"/>
        </w:rPr>
      </w:pPr>
      <w:r w:rsidRPr="00CF143A">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33. </w:t>
      </w:r>
      <w:proofErr w:type="gramStart"/>
      <w:r w:rsidRPr="00CF143A">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CF143A">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34. В учреждении создаются: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1. резерв расходов по выплатам персоналу. Порядок расчета резерва приведен в приложении 1</w:t>
      </w:r>
      <w:r>
        <w:rPr>
          <w:rFonts w:hAnsi="Times New Roman" w:cs="Times New Roman"/>
          <w:color w:val="000000"/>
          <w:sz w:val="24"/>
          <w:szCs w:val="24"/>
          <w:lang w:val="ru-RU"/>
        </w:rPr>
        <w:t>4</w:t>
      </w:r>
      <w:r w:rsidRPr="00CF143A">
        <w:rPr>
          <w:rFonts w:hAnsi="Times New Roman" w:cs="Times New Roman"/>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2. резерв по искам, претензионным требованиям. Величина резерва устанавливается в размере претензии, предъявленной учреждению в судебном иске. </w:t>
      </w:r>
      <w:proofErr w:type="gramStart"/>
      <w:r w:rsidRPr="00CF143A">
        <w:rPr>
          <w:rFonts w:hAnsi="Times New Roman" w:cs="Times New Roman"/>
          <w:color w:val="000000"/>
          <w:sz w:val="24"/>
          <w:szCs w:val="24"/>
          <w:lang w:val="ru-RU"/>
        </w:rPr>
        <w:t xml:space="preserve">В случае если иск </w:t>
      </w:r>
      <w:r w:rsidRPr="00CF143A">
        <w:rPr>
          <w:rFonts w:hAnsi="Times New Roman" w:cs="Times New Roman"/>
          <w:color w:val="000000"/>
          <w:sz w:val="24"/>
          <w:szCs w:val="24"/>
          <w:lang w:val="ru-RU"/>
        </w:rPr>
        <w:lastRenderedPageBreak/>
        <w:t>будет отозван или не признан</w:t>
      </w:r>
      <w:r>
        <w:rPr>
          <w:rFonts w:hAnsi="Times New Roman" w:cs="Times New Roman"/>
          <w:color w:val="000000"/>
          <w:sz w:val="24"/>
          <w:szCs w:val="24"/>
        </w:rPr>
        <w:t> </w:t>
      </w:r>
      <w:r w:rsidRPr="00CF143A">
        <w:rPr>
          <w:rFonts w:hAnsi="Times New Roman" w:cs="Times New Roman"/>
          <w:color w:val="000000"/>
          <w:sz w:val="24"/>
          <w:szCs w:val="24"/>
          <w:lang w:val="ru-RU"/>
        </w:rPr>
        <w:t xml:space="preserve">судом, сумма резерва списывается с учета методом «красное </w:t>
      </w:r>
      <w:proofErr w:type="spellStart"/>
      <w:r w:rsidRPr="00CF143A">
        <w:rPr>
          <w:rFonts w:hAnsi="Times New Roman" w:cs="Times New Roman"/>
          <w:color w:val="000000"/>
          <w:sz w:val="24"/>
          <w:szCs w:val="24"/>
          <w:lang w:val="ru-RU"/>
        </w:rPr>
        <w:t>сторно</w:t>
      </w:r>
      <w:proofErr w:type="spellEnd"/>
      <w:r w:rsidRPr="00CF143A">
        <w:rPr>
          <w:rFonts w:hAnsi="Times New Roman" w:cs="Times New Roman"/>
          <w:color w:val="000000"/>
          <w:sz w:val="24"/>
          <w:szCs w:val="24"/>
          <w:lang w:val="ru-RU"/>
        </w:rPr>
        <w:t>»;</w:t>
      </w:r>
      <w:proofErr w:type="gramEnd"/>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 xml:space="preserve">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CF143A">
        <w:rPr>
          <w:rFonts w:hAnsi="Times New Roman" w:cs="Times New Roman"/>
          <w:color w:val="000000"/>
          <w:sz w:val="24"/>
          <w:szCs w:val="24"/>
          <w:lang w:val="ru-RU"/>
        </w:rPr>
        <w:t>реализации</w:t>
      </w:r>
      <w:proofErr w:type="gramEnd"/>
      <w:r w:rsidRPr="00CF143A">
        <w:rPr>
          <w:rFonts w:hAnsi="Times New Roman" w:cs="Times New Roman"/>
          <w:color w:val="000000"/>
          <w:sz w:val="24"/>
          <w:szCs w:val="24"/>
          <w:lang w:val="ru-RU"/>
        </w:rPr>
        <w:t xml:space="preserve">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35. 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471CD6" w:rsidRPr="00CF143A" w:rsidRDefault="000A4B73">
      <w:pPr>
        <w:numPr>
          <w:ilvl w:val="0"/>
          <w:numId w:val="11"/>
        </w:numPr>
        <w:ind w:left="780" w:right="180"/>
        <w:contextualSpacing/>
        <w:rPr>
          <w:rFonts w:hAnsi="Times New Roman" w:cs="Times New Roman"/>
          <w:color w:val="000000"/>
          <w:sz w:val="24"/>
          <w:szCs w:val="24"/>
          <w:lang w:val="ru-RU"/>
        </w:rPr>
      </w:pPr>
      <w:r w:rsidRPr="00CF143A">
        <w:rPr>
          <w:rFonts w:hAnsi="Times New Roman" w:cs="Times New Roman"/>
          <w:color w:val="000000"/>
          <w:sz w:val="24"/>
          <w:szCs w:val="24"/>
          <w:lang w:val="ru-RU"/>
        </w:rPr>
        <w:t>квартальные – до 10-го числа месяца, следующего за отчетным периодом;</w:t>
      </w:r>
    </w:p>
    <w:p w:rsidR="00471CD6" w:rsidRPr="00CF143A" w:rsidRDefault="000A4B73">
      <w:pPr>
        <w:numPr>
          <w:ilvl w:val="0"/>
          <w:numId w:val="11"/>
        </w:numPr>
        <w:ind w:left="780" w:right="180"/>
        <w:rPr>
          <w:rFonts w:hAnsi="Times New Roman" w:cs="Times New Roman"/>
          <w:color w:val="000000"/>
          <w:sz w:val="24"/>
          <w:szCs w:val="24"/>
          <w:lang w:val="ru-RU"/>
        </w:rPr>
      </w:pPr>
      <w:proofErr w:type="gramStart"/>
      <w:r w:rsidRPr="00CF143A">
        <w:rPr>
          <w:rFonts w:hAnsi="Times New Roman" w:cs="Times New Roman"/>
          <w:color w:val="000000"/>
          <w:sz w:val="24"/>
          <w:szCs w:val="24"/>
          <w:lang w:val="ru-RU"/>
        </w:rPr>
        <w:t>годовой</w:t>
      </w:r>
      <w:proofErr w:type="gramEnd"/>
      <w:r w:rsidRPr="00CF143A">
        <w:rPr>
          <w:rFonts w:hAnsi="Times New Roman" w:cs="Times New Roman"/>
          <w:color w:val="000000"/>
          <w:sz w:val="24"/>
          <w:szCs w:val="24"/>
          <w:lang w:val="ru-RU"/>
        </w:rPr>
        <w:t xml:space="preserve"> – до 17 января года, следующего за отчетным годом.</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Обособленными структурными подразделениями отчетность представляется главному бухгалтеру учреждения.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36.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37.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71CD6" w:rsidRPr="00CF143A" w:rsidRDefault="000A4B73">
      <w:pPr>
        <w:rPr>
          <w:rFonts w:hAnsi="Times New Roman" w:cs="Times New Roman"/>
          <w:color w:val="000000"/>
          <w:sz w:val="24"/>
          <w:szCs w:val="24"/>
          <w:lang w:val="ru-RU"/>
        </w:rPr>
      </w:pPr>
      <w:r w:rsidRPr="00CF143A">
        <w:rPr>
          <w:rFonts w:hAnsi="Times New Roman" w:cs="Times New Roman"/>
          <w:b/>
          <w:bCs/>
          <w:color w:val="000000"/>
          <w:sz w:val="24"/>
          <w:szCs w:val="24"/>
          <w:lang w:val="ru-RU"/>
        </w:rPr>
        <w:t>Отдельными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приложениями</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к</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учетной</w:t>
      </w:r>
      <w:r w:rsidR="0066779E">
        <w:rPr>
          <w:rFonts w:hAnsi="Times New Roman" w:cs="Times New Roman"/>
          <w:b/>
          <w:bCs/>
          <w:color w:val="000000"/>
          <w:sz w:val="24"/>
          <w:szCs w:val="24"/>
          <w:lang w:val="ru-RU"/>
        </w:rPr>
        <w:t xml:space="preserve"> </w:t>
      </w:r>
      <w:r w:rsidRPr="00CF143A">
        <w:rPr>
          <w:rFonts w:hAnsi="Times New Roman" w:cs="Times New Roman"/>
          <w:b/>
          <w:bCs/>
          <w:color w:val="000000"/>
          <w:sz w:val="24"/>
          <w:szCs w:val="24"/>
          <w:lang w:val="ru-RU"/>
        </w:rPr>
        <w:t>политике</w:t>
      </w:r>
      <w:r w:rsidR="0066779E">
        <w:rPr>
          <w:rFonts w:hAnsi="Times New Roman" w:cs="Times New Roman"/>
          <w:b/>
          <w:bCs/>
          <w:color w:val="000000"/>
          <w:sz w:val="24"/>
          <w:szCs w:val="24"/>
          <w:lang w:val="ru-RU"/>
        </w:rPr>
        <w:t xml:space="preserve"> </w:t>
      </w:r>
      <w:proofErr w:type="gramStart"/>
      <w:r w:rsidRPr="00CF143A">
        <w:rPr>
          <w:rFonts w:hAnsi="Times New Roman" w:cs="Times New Roman"/>
          <w:b/>
          <w:bCs/>
          <w:color w:val="000000"/>
          <w:sz w:val="24"/>
          <w:szCs w:val="24"/>
          <w:lang w:val="ru-RU"/>
        </w:rPr>
        <w:t>оформлены</w:t>
      </w:r>
      <w:proofErr w:type="gramEnd"/>
      <w:r w:rsidRPr="00CF143A">
        <w:rPr>
          <w:rFonts w:hAnsi="Times New Roman" w:cs="Times New Roman"/>
          <w:b/>
          <w:bCs/>
          <w:color w:val="000000"/>
          <w:sz w:val="24"/>
          <w:szCs w:val="24"/>
          <w:lang w:val="ru-RU"/>
        </w:rPr>
        <w:t>:</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поступлению и выбытию активов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по проверке показаний одометров автотранспорта</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Состав комиссии для проведения внезапной ревизии кассы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Рабочий план счетов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хозяйственного и производственного инвентаря</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Санкционирование расходов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график проведения инвентаризации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Номера журналов операций</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и образцы самостоятельно разработанных форм первичных документов</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лиц, которые имеют право подписывать первичные документы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lastRenderedPageBreak/>
        <w:t>Положение о внутреннем финансовом контроле и график проведения внутренних проверок финансово-хозяйственной деятельности</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расчета резерва предстоящих расходов по выплатам персоналу</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471CD6" w:rsidRPr="00CF143A"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471CD6" w:rsidRDefault="000A4B73">
      <w:pPr>
        <w:rPr>
          <w:rFonts w:hAnsi="Times New Roman" w:cs="Times New Roman"/>
          <w:color w:val="000000"/>
          <w:sz w:val="24"/>
          <w:szCs w:val="24"/>
          <w:lang w:val="ru-RU"/>
        </w:rPr>
      </w:pPr>
      <w:r w:rsidRPr="00CF143A">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66779E">
        <w:rPr>
          <w:rFonts w:hAnsi="Times New Roman" w:cs="Times New Roman"/>
          <w:color w:val="000000"/>
          <w:sz w:val="24"/>
          <w:szCs w:val="24"/>
          <w:lang w:val="ru-RU"/>
        </w:rPr>
        <w:t>.</w:t>
      </w: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66779E" w:rsidRDefault="0066779E">
      <w:pPr>
        <w:rPr>
          <w:rFonts w:hAnsi="Times New Roman" w:cs="Times New Roman"/>
          <w:color w:val="000000"/>
          <w:sz w:val="24"/>
          <w:szCs w:val="24"/>
          <w:lang w:val="ru-RU"/>
        </w:rPr>
      </w:pPr>
    </w:p>
    <w:p w:rsidR="00487753" w:rsidRDefault="0066779E">
      <w:pPr>
        <w:rPr>
          <w:rFonts w:hAnsi="Times New Roman" w:cs="Times New Roman"/>
          <w:color w:val="000000"/>
          <w:sz w:val="24"/>
          <w:szCs w:val="24"/>
          <w:lang w:val="ru-RU"/>
        </w:rPr>
      </w:pPr>
      <w:r>
        <w:rPr>
          <w:rFonts w:hAnsi="Times New Roman" w:cs="Times New Roman"/>
          <w:color w:val="000000"/>
          <w:sz w:val="24"/>
          <w:szCs w:val="24"/>
          <w:lang w:val="ru-RU"/>
        </w:rPr>
        <w:t>Руководитель М</w:t>
      </w:r>
      <w:r w:rsidR="00487753">
        <w:rPr>
          <w:rFonts w:hAnsi="Times New Roman" w:cs="Times New Roman"/>
          <w:color w:val="000000"/>
          <w:sz w:val="24"/>
          <w:szCs w:val="24"/>
          <w:lang w:val="ru-RU"/>
        </w:rPr>
        <w:t>БУК</w:t>
      </w:r>
      <w:r>
        <w:rPr>
          <w:rFonts w:hAnsi="Times New Roman" w:cs="Times New Roman"/>
          <w:color w:val="000000"/>
          <w:sz w:val="24"/>
          <w:szCs w:val="24"/>
          <w:lang w:val="ru-RU"/>
        </w:rPr>
        <w:t xml:space="preserve"> «</w:t>
      </w:r>
      <w:r w:rsidR="00487753">
        <w:rPr>
          <w:rFonts w:hAnsi="Times New Roman" w:cs="Times New Roman"/>
          <w:color w:val="000000"/>
          <w:sz w:val="24"/>
          <w:szCs w:val="24"/>
          <w:lang w:val="ru-RU"/>
        </w:rPr>
        <w:t>Парк</w:t>
      </w:r>
      <w:proofErr w:type="gramStart"/>
      <w:r w:rsidR="00487753">
        <w:rPr>
          <w:rFonts w:hAnsi="Times New Roman" w:cs="Times New Roman"/>
          <w:color w:val="000000"/>
          <w:sz w:val="24"/>
          <w:szCs w:val="24"/>
          <w:lang w:val="ru-RU"/>
        </w:rPr>
        <w:t xml:space="preserve"> К</w:t>
      </w:r>
      <w:proofErr w:type="gramEnd"/>
      <w:r w:rsidR="00487753">
        <w:rPr>
          <w:rFonts w:hAnsi="Times New Roman" w:cs="Times New Roman"/>
          <w:color w:val="000000"/>
          <w:sz w:val="24"/>
          <w:szCs w:val="24"/>
          <w:lang w:val="ru-RU"/>
        </w:rPr>
        <w:t xml:space="preserve"> и О </w:t>
      </w:r>
    </w:p>
    <w:p w:rsidR="0066779E" w:rsidRPr="00CF143A" w:rsidRDefault="00487753">
      <w:pPr>
        <w:rPr>
          <w:rFonts w:hAnsi="Times New Roman" w:cs="Times New Roman"/>
          <w:color w:val="000000"/>
          <w:sz w:val="24"/>
          <w:szCs w:val="24"/>
          <w:lang w:val="ru-RU"/>
        </w:rPr>
      </w:pPr>
      <w:r>
        <w:rPr>
          <w:rFonts w:hAnsi="Times New Roman" w:cs="Times New Roman"/>
          <w:color w:val="000000"/>
          <w:sz w:val="24"/>
          <w:szCs w:val="24"/>
          <w:lang w:val="ru-RU"/>
        </w:rPr>
        <w:t>им.30-летия Победы</w:t>
      </w:r>
      <w:r w:rsidR="0066779E">
        <w:rPr>
          <w:rFonts w:hAnsi="Times New Roman" w:cs="Times New Roman"/>
          <w:color w:val="000000"/>
          <w:sz w:val="24"/>
          <w:szCs w:val="24"/>
          <w:lang w:val="ru-RU"/>
        </w:rPr>
        <w:t>»</w:t>
      </w:r>
      <w:r w:rsidR="0066779E">
        <w:rPr>
          <w:rFonts w:hAnsi="Times New Roman" w:cs="Times New Roman"/>
          <w:color w:val="000000"/>
          <w:sz w:val="24"/>
          <w:szCs w:val="24"/>
          <w:lang w:val="ru-RU"/>
        </w:rPr>
        <w:tab/>
      </w:r>
      <w:r w:rsidR="0066779E">
        <w:rPr>
          <w:rFonts w:hAnsi="Times New Roman" w:cs="Times New Roman"/>
          <w:color w:val="000000"/>
          <w:sz w:val="24"/>
          <w:szCs w:val="24"/>
          <w:lang w:val="ru-RU"/>
        </w:rPr>
        <w:tab/>
      </w:r>
      <w:r w:rsidR="0066779E">
        <w:rPr>
          <w:rFonts w:hAnsi="Times New Roman" w:cs="Times New Roman"/>
          <w:color w:val="000000"/>
          <w:sz w:val="24"/>
          <w:szCs w:val="24"/>
          <w:lang w:val="ru-RU"/>
        </w:rPr>
        <w:tab/>
      </w:r>
      <w:r w:rsidR="0066779E">
        <w:rPr>
          <w:rFonts w:hAnsi="Times New Roman" w:cs="Times New Roman"/>
          <w:color w:val="000000"/>
          <w:sz w:val="24"/>
          <w:szCs w:val="24"/>
          <w:lang w:val="ru-RU"/>
        </w:rPr>
        <w:tab/>
      </w:r>
      <w:r w:rsidR="0066779E">
        <w:rPr>
          <w:rFonts w:hAnsi="Times New Roman" w:cs="Times New Roman"/>
          <w:color w:val="000000"/>
          <w:sz w:val="24"/>
          <w:szCs w:val="24"/>
          <w:lang w:val="ru-RU"/>
        </w:rPr>
        <w:tab/>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В.П.Ребезов</w:t>
      </w:r>
      <w:proofErr w:type="spellEnd"/>
    </w:p>
    <w:sectPr w:rsidR="0066779E" w:rsidRPr="00CF143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F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F6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3E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20F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A1E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F40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CF5B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E65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754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C0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E6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0"/>
  </w:num>
  <w:num w:numId="6">
    <w:abstractNumId w:val="3"/>
  </w:num>
  <w:num w:numId="7">
    <w:abstractNumId w:val="6"/>
  </w:num>
  <w:num w:numId="8">
    <w:abstractNumId w:val="4"/>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1F18"/>
    <w:rsid w:val="000A4B73"/>
    <w:rsid w:val="002D33B1"/>
    <w:rsid w:val="002D3591"/>
    <w:rsid w:val="003514A0"/>
    <w:rsid w:val="00471CD6"/>
    <w:rsid w:val="00487753"/>
    <w:rsid w:val="004F7E17"/>
    <w:rsid w:val="005A05CE"/>
    <w:rsid w:val="00653AF6"/>
    <w:rsid w:val="0066779E"/>
    <w:rsid w:val="00B73A5A"/>
    <w:rsid w:val="00CF143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5</cp:revision>
  <dcterms:created xsi:type="dcterms:W3CDTF">2011-11-02T04:15:00Z</dcterms:created>
  <dcterms:modified xsi:type="dcterms:W3CDTF">2022-03-24T12:59:00Z</dcterms:modified>
</cp:coreProperties>
</file>