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44BC12D9"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культуры Каневского сельского поселения Каневского района «Парк культуры и отдыха имени 30</w:t>
      </w:r>
      <w:r w:rsidR="0082424B">
        <w:rPr>
          <w:rFonts w:hAnsi="Times New Roman" w:cs="Times New Roman"/>
          <w:b/>
          <w:bCs/>
          <w:color w:val="000000"/>
          <w:sz w:val="24"/>
          <w:szCs w:val="24"/>
          <w:lang w:val="ru-RU"/>
        </w:rPr>
        <w:t>0</w:t>
      </w:r>
      <w:r>
        <w:rPr>
          <w:rFonts w:hAnsi="Times New Roman" w:cs="Times New Roman"/>
          <w:b/>
          <w:bCs/>
          <w:color w:val="000000"/>
          <w:sz w:val="24"/>
          <w:szCs w:val="24"/>
          <w:lang w:val="ru-RU"/>
        </w:rPr>
        <w:t xml:space="preserve">-летия </w:t>
      </w:r>
      <w:r w:rsidR="0082424B">
        <w:rPr>
          <w:rFonts w:hAnsi="Times New Roman" w:cs="Times New Roman"/>
          <w:b/>
          <w:bCs/>
          <w:color w:val="000000"/>
          <w:sz w:val="24"/>
          <w:szCs w:val="24"/>
          <w:lang w:val="ru-RU"/>
        </w:rPr>
        <w:t>ККВ</w:t>
      </w:r>
      <w:r>
        <w:rPr>
          <w:rFonts w:hAnsi="Times New Roman" w:cs="Times New Roman"/>
          <w:b/>
          <w:bCs/>
          <w:color w:val="000000"/>
          <w:sz w:val="24"/>
          <w:szCs w:val="24"/>
          <w:lang w:val="ru-RU"/>
        </w:rPr>
        <w:t>»</w:t>
      </w:r>
    </w:p>
    <w:p w14:paraId="2E6CC44F" w14:textId="76027024"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w:t>
      </w:r>
      <w:r w:rsidR="00050600" w:rsidRPr="00050600">
        <w:rPr>
          <w:lang w:val="ru-RU"/>
        </w:rPr>
        <w:t xml:space="preserve"> </w:t>
      </w:r>
      <w:r w:rsidR="00050600" w:rsidRPr="002D35B4">
        <w:rPr>
          <w:lang w:val="ru-RU"/>
        </w:rPr>
        <w:t>Федерального стандарта «Единый план счетов бухгалтерского учета государственных финансов», утвержденного приказом Минфина от 30.08.2024 № 121н</w:t>
      </w:r>
      <w:r w:rsidRPr="00D57333">
        <w:rPr>
          <w:rFonts w:hAnsi="Times New Roman" w:cs="Times New Roman"/>
          <w:color w:val="000000"/>
          <w:sz w:val="24"/>
          <w:szCs w:val="24"/>
          <w:lang w:val="ru-RU"/>
        </w:rPr>
        <w:t xml:space="preserve"> 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4B5D22F4"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МБУК «Парк К и О им.30</w:t>
      </w:r>
      <w:r w:rsidR="0082424B">
        <w:rPr>
          <w:rFonts w:hAnsi="Times New Roman" w:cs="Times New Roman"/>
          <w:color w:val="000000"/>
          <w:sz w:val="24"/>
          <w:szCs w:val="24"/>
          <w:lang w:val="ru-RU"/>
        </w:rPr>
        <w:t>0</w:t>
      </w:r>
      <w:r w:rsidR="00D57333">
        <w:rPr>
          <w:rFonts w:hAnsi="Times New Roman" w:cs="Times New Roman"/>
          <w:color w:val="000000"/>
          <w:sz w:val="24"/>
          <w:szCs w:val="24"/>
          <w:lang w:val="ru-RU"/>
        </w:rPr>
        <w:t xml:space="preserve">-летия </w:t>
      </w:r>
      <w:r w:rsidR="0082424B">
        <w:rPr>
          <w:rFonts w:hAnsi="Times New Roman" w:cs="Times New Roman"/>
          <w:color w:val="000000"/>
          <w:sz w:val="24"/>
          <w:szCs w:val="24"/>
          <w:lang w:val="ru-RU"/>
        </w:rPr>
        <w:t>ККВ</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18</w:t>
      </w:r>
      <w:r w:rsidRPr="00D57333">
        <w:rPr>
          <w:rFonts w:hAnsi="Times New Roman" w:cs="Times New Roman"/>
          <w:color w:val="000000"/>
          <w:sz w:val="24"/>
          <w:szCs w:val="24"/>
          <w:lang w:val="ru-RU"/>
        </w:rPr>
        <w:t>.</w:t>
      </w:r>
      <w:r w:rsidR="00050600">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050600">
        <w:rPr>
          <w:rFonts w:hAnsi="Times New Roman" w:cs="Times New Roman"/>
          <w:color w:val="000000"/>
          <w:sz w:val="24"/>
          <w:szCs w:val="24"/>
          <w:lang w:val="ru-RU"/>
        </w:rPr>
        <w:t>174</w:t>
      </w:r>
      <w:bookmarkStart w:id="0" w:name="_GoBack"/>
      <w:bookmarkEnd w:id="0"/>
      <w:r w:rsidR="0082424B">
        <w:rPr>
          <w:rFonts w:hAnsi="Times New Roman" w:cs="Times New Roman"/>
          <w:color w:val="000000"/>
          <w:sz w:val="24"/>
          <w:szCs w:val="24"/>
          <w:lang w:val="ru-RU"/>
        </w:rPr>
        <w:t>-д</w:t>
      </w:r>
    </w:p>
    <w:p w14:paraId="1517A490" w14:textId="36DAAF8F"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4A2B11">
        <w:rPr>
          <w:rFonts w:hAnsi="Times New Roman" w:cs="Times New Roman"/>
          <w:color w:val="000000"/>
          <w:sz w:val="24"/>
          <w:szCs w:val="24"/>
          <w:lang w:val="ru-RU"/>
        </w:rPr>
        <w:t>централизованная бухгалтерия</w:t>
      </w:r>
      <w:r w:rsidRPr="00D57333">
        <w:rPr>
          <w:rFonts w:hAnsi="Times New Roman" w:cs="Times New Roman"/>
          <w:color w:val="000000"/>
          <w:sz w:val="24"/>
          <w:szCs w:val="24"/>
          <w:lang w:val="ru-RU"/>
        </w:rPr>
        <w:t>, возглавляемая главным бухгалтером.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r>
        <w:rPr>
          <w:rFonts w:hAnsi="Times New Roman" w:cs="Times New Roman"/>
          <w:color w:val="000000"/>
          <w:sz w:val="24"/>
          <w:szCs w:val="24"/>
        </w:rPr>
        <w:t>ru</w:t>
      </w:r>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перечисления на  карту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судом, сумма резерва списывается с учета методом «красное сторно».</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4F9A54AA" w14:textId="77777777" w:rsidR="00AA43A6" w:rsidRDefault="00AA43A6" w:rsidP="00CC6055">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Директор МБУК «Парк К и О </w:t>
      </w:r>
    </w:p>
    <w:p w14:paraId="29FF201B" w14:textId="0D6B2B05" w:rsidR="00AA43A6" w:rsidRPr="00D57333" w:rsidRDefault="00AA43A6" w:rsidP="00B97DD7">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им.30</w:t>
      </w:r>
      <w:r w:rsidR="0082424B">
        <w:rPr>
          <w:rFonts w:hAnsi="Times New Roman" w:cs="Times New Roman"/>
          <w:color w:val="000000"/>
          <w:sz w:val="24"/>
          <w:szCs w:val="24"/>
          <w:lang w:val="ru-RU"/>
        </w:rPr>
        <w:t>0</w:t>
      </w:r>
      <w:r>
        <w:rPr>
          <w:rFonts w:hAnsi="Times New Roman" w:cs="Times New Roman"/>
          <w:color w:val="000000"/>
          <w:sz w:val="24"/>
          <w:szCs w:val="24"/>
          <w:lang w:val="ru-RU"/>
        </w:rPr>
        <w:t xml:space="preserve">-летия </w:t>
      </w:r>
      <w:r w:rsidR="0082424B">
        <w:rPr>
          <w:rFonts w:hAnsi="Times New Roman" w:cs="Times New Roman"/>
          <w:color w:val="000000"/>
          <w:sz w:val="24"/>
          <w:szCs w:val="24"/>
          <w:lang w:val="ru-RU"/>
        </w:rPr>
        <w:t>ККВ</w:t>
      </w:r>
      <w:r>
        <w:rPr>
          <w:rFonts w:hAnsi="Times New Roman" w:cs="Times New Roman"/>
          <w:color w:val="000000"/>
          <w:sz w:val="24"/>
          <w:szCs w:val="24"/>
          <w:lang w:val="ru-RU"/>
        </w:rPr>
        <w:t>»</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82424B">
        <w:rPr>
          <w:rFonts w:hAnsi="Times New Roman" w:cs="Times New Roman"/>
          <w:color w:val="000000"/>
          <w:sz w:val="24"/>
          <w:szCs w:val="24"/>
          <w:lang w:val="ru-RU"/>
        </w:rPr>
        <w:t>С.В.Коноваленко</w:t>
      </w:r>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50600"/>
    <w:rsid w:val="0022469C"/>
    <w:rsid w:val="002D33B1"/>
    <w:rsid w:val="002D3591"/>
    <w:rsid w:val="003514A0"/>
    <w:rsid w:val="004A2B11"/>
    <w:rsid w:val="004F7E17"/>
    <w:rsid w:val="005A05CE"/>
    <w:rsid w:val="00653AF6"/>
    <w:rsid w:val="0082424B"/>
    <w:rsid w:val="00964388"/>
    <w:rsid w:val="00AA43A6"/>
    <w:rsid w:val="00B73A5A"/>
    <w:rsid w:val="00B97DD7"/>
    <w:rsid w:val="00CC6055"/>
    <w:rsid w:val="00CD3B67"/>
    <w:rsid w:val="00D5733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10</cp:revision>
  <dcterms:created xsi:type="dcterms:W3CDTF">2011-11-02T04:15:00Z</dcterms:created>
  <dcterms:modified xsi:type="dcterms:W3CDTF">2026-02-11T08:18:00Z</dcterms:modified>
</cp:coreProperties>
</file>