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4FDF130C"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 xml:space="preserve">Муниципального </w:t>
      </w:r>
      <w:r w:rsidR="0032553E">
        <w:rPr>
          <w:rFonts w:hAnsi="Times New Roman" w:cs="Times New Roman"/>
          <w:b/>
          <w:bCs/>
          <w:color w:val="000000"/>
          <w:sz w:val="24"/>
          <w:szCs w:val="24"/>
          <w:lang w:val="ru-RU"/>
        </w:rPr>
        <w:t>казенного</w:t>
      </w:r>
      <w:r>
        <w:rPr>
          <w:rFonts w:hAnsi="Times New Roman" w:cs="Times New Roman"/>
          <w:b/>
          <w:bCs/>
          <w:color w:val="000000"/>
          <w:sz w:val="24"/>
          <w:szCs w:val="24"/>
          <w:lang w:val="ru-RU"/>
        </w:rPr>
        <w:t xml:space="preserve"> учреждения Каневского сельского поселения Каневского района «</w:t>
      </w:r>
      <w:r w:rsidR="0032553E">
        <w:rPr>
          <w:rFonts w:hAnsi="Times New Roman" w:cs="Times New Roman"/>
          <w:b/>
          <w:bCs/>
          <w:color w:val="000000"/>
          <w:sz w:val="24"/>
          <w:szCs w:val="24"/>
          <w:lang w:val="ru-RU"/>
        </w:rPr>
        <w:t>Управление ИО и ООД</w:t>
      </w:r>
      <w:r>
        <w:rPr>
          <w:rFonts w:hAnsi="Times New Roman" w:cs="Times New Roman"/>
          <w:b/>
          <w:bCs/>
          <w:color w:val="000000"/>
          <w:sz w:val="24"/>
          <w:szCs w:val="24"/>
          <w:lang w:val="ru-RU"/>
        </w:rPr>
        <w:t>»</w:t>
      </w:r>
    </w:p>
    <w:p w14:paraId="2E6CC44F" w14:textId="3094E250"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4A8BF6AB"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w:t>
      </w:r>
      <w:r w:rsidR="0032553E">
        <w:rPr>
          <w:rFonts w:hAnsi="Times New Roman" w:cs="Times New Roman"/>
          <w:color w:val="000000"/>
          <w:sz w:val="24"/>
          <w:szCs w:val="24"/>
          <w:lang w:val="ru-RU"/>
        </w:rPr>
        <w:t>К</w:t>
      </w:r>
      <w:r w:rsidR="00D57333">
        <w:rPr>
          <w:rFonts w:hAnsi="Times New Roman" w:cs="Times New Roman"/>
          <w:color w:val="000000"/>
          <w:sz w:val="24"/>
          <w:szCs w:val="24"/>
          <w:lang w:val="ru-RU"/>
        </w:rPr>
        <w:t>У «</w:t>
      </w:r>
      <w:r w:rsidR="0032553E">
        <w:rPr>
          <w:rFonts w:hAnsi="Times New Roman" w:cs="Times New Roman"/>
          <w:color w:val="000000"/>
          <w:sz w:val="24"/>
          <w:szCs w:val="24"/>
          <w:lang w:val="ru-RU"/>
        </w:rPr>
        <w:t>Управление ИО и ООД</w:t>
      </w:r>
      <w:r w:rsidR="00CD45AF">
        <w:rPr>
          <w:rFonts w:hAnsi="Times New Roman" w:cs="Times New Roman"/>
          <w:color w:val="000000"/>
          <w:sz w:val="24"/>
          <w:szCs w:val="24"/>
          <w:lang w:val="ru-RU"/>
        </w:rPr>
        <w:t>»</w:t>
      </w:r>
      <w:r w:rsidRPr="00D57333">
        <w:rPr>
          <w:rFonts w:hAnsi="Times New Roman" w:cs="Times New Roman"/>
          <w:color w:val="000000"/>
          <w:sz w:val="24"/>
          <w:szCs w:val="24"/>
          <w:lang w:val="ru-RU"/>
        </w:rPr>
        <w:t xml:space="preserve"> утверждена приказом от </w:t>
      </w:r>
      <w:r w:rsidR="00DE0E25">
        <w:rPr>
          <w:rFonts w:hAnsi="Times New Roman" w:cs="Times New Roman"/>
          <w:color w:val="000000"/>
          <w:sz w:val="24"/>
          <w:szCs w:val="24"/>
          <w:lang w:val="ru-RU"/>
        </w:rPr>
        <w:t>2</w:t>
      </w:r>
      <w:r w:rsidR="00AA43A6">
        <w:rPr>
          <w:rFonts w:hAnsi="Times New Roman" w:cs="Times New Roman"/>
          <w:color w:val="000000"/>
          <w:sz w:val="24"/>
          <w:szCs w:val="24"/>
          <w:lang w:val="ru-RU"/>
        </w:rPr>
        <w:t>8</w:t>
      </w:r>
      <w:r w:rsidRPr="00D57333">
        <w:rPr>
          <w:rFonts w:hAnsi="Times New Roman" w:cs="Times New Roman"/>
          <w:color w:val="000000"/>
          <w:sz w:val="24"/>
          <w:szCs w:val="24"/>
          <w:lang w:val="ru-RU"/>
        </w:rPr>
        <w:t>.</w:t>
      </w:r>
      <w:r w:rsidR="00DE0E25">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DE0E25">
        <w:rPr>
          <w:rFonts w:hAnsi="Times New Roman" w:cs="Times New Roman"/>
          <w:color w:val="000000"/>
          <w:sz w:val="24"/>
          <w:szCs w:val="24"/>
          <w:lang w:val="ru-RU"/>
        </w:rPr>
        <w:t>121-л</w:t>
      </w:r>
      <w:bookmarkStart w:id="0" w:name="_GoBack"/>
      <w:bookmarkEnd w:id="0"/>
    </w:p>
    <w:p w14:paraId="1517A490" w14:textId="2FFD5D20"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BE30E2">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 возглавляемая </w:t>
      </w:r>
      <w:r w:rsidR="00BE30E2">
        <w:rPr>
          <w:rFonts w:hAnsi="Times New Roman" w:cs="Times New Roman"/>
          <w:color w:val="000000"/>
          <w:sz w:val="24"/>
          <w:szCs w:val="24"/>
          <w:lang w:val="ru-RU"/>
        </w:rPr>
        <w:t>начальником</w:t>
      </w:r>
      <w:r w:rsidRPr="00D57333">
        <w:rPr>
          <w:rFonts w:hAnsi="Times New Roman" w:cs="Times New Roman"/>
          <w:color w:val="000000"/>
          <w:sz w:val="24"/>
          <w:szCs w:val="24"/>
          <w:lang w:val="ru-RU"/>
        </w:rPr>
        <w:t>.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25EA7090"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r>
        <w:rPr>
          <w:rFonts w:hAnsi="Times New Roman" w:cs="Times New Roman"/>
          <w:color w:val="000000"/>
          <w:sz w:val="24"/>
          <w:szCs w:val="24"/>
        </w:rPr>
        <w:t>ru</w:t>
      </w:r>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w:t>
      </w:r>
      <w:r w:rsidRPr="00D57333">
        <w:rPr>
          <w:rFonts w:hAnsi="Times New Roman" w:cs="Times New Roman"/>
          <w:color w:val="000000"/>
          <w:sz w:val="24"/>
          <w:szCs w:val="24"/>
          <w:lang w:val="ru-RU"/>
        </w:rPr>
        <w:lastRenderedPageBreak/>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перечисления на  карту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судом, сумма резерва списывается с учета методом «красное сторно».</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24962831" w14:textId="77777777" w:rsidR="007B5321" w:rsidRDefault="00AA43A6" w:rsidP="0023595F">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Директор М</w:t>
      </w:r>
      <w:r w:rsidR="007B5321">
        <w:rPr>
          <w:rFonts w:hAnsi="Times New Roman" w:cs="Times New Roman"/>
          <w:color w:val="000000"/>
          <w:sz w:val="24"/>
          <w:szCs w:val="24"/>
          <w:lang w:val="ru-RU"/>
        </w:rPr>
        <w:t>К</w:t>
      </w:r>
      <w:r>
        <w:rPr>
          <w:rFonts w:hAnsi="Times New Roman" w:cs="Times New Roman"/>
          <w:color w:val="000000"/>
          <w:sz w:val="24"/>
          <w:szCs w:val="24"/>
          <w:lang w:val="ru-RU"/>
        </w:rPr>
        <w:t>У «</w:t>
      </w:r>
      <w:r w:rsidR="007B5321">
        <w:rPr>
          <w:rFonts w:hAnsi="Times New Roman" w:cs="Times New Roman"/>
          <w:color w:val="000000"/>
          <w:sz w:val="24"/>
          <w:szCs w:val="24"/>
          <w:lang w:val="ru-RU"/>
        </w:rPr>
        <w:t xml:space="preserve">Управление </w:t>
      </w:r>
    </w:p>
    <w:p w14:paraId="29FF201B" w14:textId="3DB0B07B" w:rsidR="00AA43A6" w:rsidRPr="00D57333" w:rsidRDefault="007B5321" w:rsidP="0023595F">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ИО и ООД</w:t>
      </w:r>
      <w:r w:rsidR="0023595F">
        <w:rPr>
          <w:rFonts w:hAnsi="Times New Roman" w:cs="Times New Roman"/>
          <w:color w:val="000000"/>
          <w:sz w:val="24"/>
          <w:szCs w:val="24"/>
          <w:lang w:val="ru-RU"/>
        </w:rPr>
        <w:t>»</w:t>
      </w:r>
      <w:r w:rsidR="00AA43A6">
        <w:rPr>
          <w:rFonts w:hAnsi="Times New Roman" w:cs="Times New Roman"/>
          <w:color w:val="000000"/>
          <w:sz w:val="24"/>
          <w:szCs w:val="24"/>
          <w:lang w:val="ru-RU"/>
        </w:rPr>
        <w:tab/>
      </w:r>
      <w:r w:rsidR="00AA43A6">
        <w:rPr>
          <w:rFonts w:hAnsi="Times New Roman" w:cs="Times New Roman"/>
          <w:color w:val="000000"/>
          <w:sz w:val="24"/>
          <w:szCs w:val="24"/>
          <w:lang w:val="ru-RU"/>
        </w:rPr>
        <w:tab/>
      </w:r>
      <w:r w:rsidR="00AA43A6">
        <w:rPr>
          <w:rFonts w:hAnsi="Times New Roman" w:cs="Times New Roman"/>
          <w:color w:val="000000"/>
          <w:sz w:val="24"/>
          <w:szCs w:val="24"/>
          <w:lang w:val="ru-RU"/>
        </w:rPr>
        <w:tab/>
      </w:r>
      <w:r w:rsidR="00AA43A6">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sidR="00AA43A6">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К.Н.Крикун</w:t>
      </w:r>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3595F"/>
    <w:rsid w:val="002D33B1"/>
    <w:rsid w:val="002D3591"/>
    <w:rsid w:val="0032553E"/>
    <w:rsid w:val="003514A0"/>
    <w:rsid w:val="004F7E17"/>
    <w:rsid w:val="00517E46"/>
    <w:rsid w:val="005A05CE"/>
    <w:rsid w:val="00653AF6"/>
    <w:rsid w:val="007B5321"/>
    <w:rsid w:val="0082424B"/>
    <w:rsid w:val="00964388"/>
    <w:rsid w:val="00AA43A6"/>
    <w:rsid w:val="00B73A5A"/>
    <w:rsid w:val="00B97DD7"/>
    <w:rsid w:val="00BE30E2"/>
    <w:rsid w:val="00CC6055"/>
    <w:rsid w:val="00CD3B67"/>
    <w:rsid w:val="00CD45AF"/>
    <w:rsid w:val="00D57333"/>
    <w:rsid w:val="00DE0E2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15</cp:revision>
  <dcterms:created xsi:type="dcterms:W3CDTF">2011-11-02T04:15:00Z</dcterms:created>
  <dcterms:modified xsi:type="dcterms:W3CDTF">2026-02-11T08:23:00Z</dcterms:modified>
</cp:coreProperties>
</file>