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857C4B" w:rsidRDefault="00CD6E5D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2928B2" w:rsidRPr="00857C4B">
        <w:rPr>
          <w:sz w:val="28"/>
          <w:szCs w:val="28"/>
        </w:rPr>
        <w:t xml:space="preserve"> 2015</w:t>
      </w:r>
      <w:r w:rsidRPr="00857C4B">
        <w:rPr>
          <w:sz w:val="28"/>
          <w:szCs w:val="28"/>
        </w:rPr>
        <w:t>год</w:t>
      </w:r>
    </w:p>
    <w:p w:rsidR="00A6696F" w:rsidRPr="00857C4B" w:rsidRDefault="00A6696F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1.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857C4B">
        <w:rPr>
          <w:sz w:val="28"/>
          <w:szCs w:val="28"/>
        </w:rPr>
        <w:t>в</w:t>
      </w:r>
      <w:proofErr w:type="gramEnd"/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соответствующей сфере деятельности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proofErr w:type="gramStart"/>
      <w:r w:rsidRPr="00857C4B">
        <w:rPr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 от 14.03.2013 года № 206 «Об утверждении</w:t>
      </w:r>
      <w:proofErr w:type="gramEnd"/>
      <w:r w:rsidRPr="00857C4B">
        <w:rPr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сельского поселения Каневского района», Планом проведения проверок юридических лиц и индивидуальных предпринимателей на 2015 год, согласованным с прокуратурой Каневского района и утвержденным главой Каневского сельского поселения Каневского района 30.10.2014 года.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 полномочиям администрации Каневского  сельского поселения Каневского района относится осуществление следующих видов муниципального контроля: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proofErr w:type="gramStart"/>
      <w:r w:rsidRPr="00857C4B">
        <w:rPr>
          <w:sz w:val="28"/>
          <w:szCs w:val="28"/>
        </w:rPr>
        <w:t>муниципальный лесной контроль в отношении лесов,  находящихся в собственности Каневского сельского поселения Каневского района (Регламент утвержден постановлением администрации Каневского сельского</w:t>
      </w:r>
      <w:proofErr w:type="gramEnd"/>
      <w:r w:rsidRPr="00857C4B">
        <w:rPr>
          <w:sz w:val="28"/>
          <w:szCs w:val="28"/>
        </w:rPr>
        <w:t xml:space="preserve"> </w:t>
      </w:r>
      <w:proofErr w:type="gramStart"/>
      <w:r w:rsidRPr="00857C4B">
        <w:rPr>
          <w:sz w:val="28"/>
          <w:szCs w:val="28"/>
        </w:rPr>
        <w:t>поселении</w:t>
      </w:r>
      <w:proofErr w:type="gramEnd"/>
      <w:r w:rsidRPr="00857C4B">
        <w:rPr>
          <w:sz w:val="28"/>
          <w:szCs w:val="28"/>
        </w:rPr>
        <w:t xml:space="preserve"> Каневского района  от 02.03.2015 г. № 192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proofErr w:type="gramStart"/>
      <w:r w:rsidRPr="00857C4B">
        <w:rPr>
          <w:sz w:val="28"/>
          <w:szCs w:val="28"/>
        </w:rPr>
        <w:t>- муниципальный контроль за сохранностью автомобильных дорог местного  значения в границах населенных пунктов  Каневского сельского поселения Каневского района (Регламент  утвержден постановлением администрации Каневского сельского поселении Каневского района от 02.03.2015 №195</w:t>
      </w:r>
      <w:proofErr w:type="gramEnd"/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муниципальный земельный контроль (Регламент  утвержден постановлением администрации Каневского сельского поселении Каневского района от 17.05.2013 г. №442) (с изменениями от 02.03.2015 г. № 193)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муниципальный жилищный контроль (Регламент утвержден постановлением от 23.12.2013 года № 1290)</w:t>
      </w:r>
      <w:proofErr w:type="gramStart"/>
      <w:r w:rsidRPr="00857C4B">
        <w:rPr>
          <w:sz w:val="28"/>
          <w:szCs w:val="28"/>
        </w:rPr>
        <w:t>.</w:t>
      </w:r>
      <w:proofErr w:type="gramEnd"/>
      <w:r w:rsidRPr="00857C4B">
        <w:rPr>
          <w:sz w:val="28"/>
          <w:szCs w:val="28"/>
        </w:rPr>
        <w:t xml:space="preserve"> (</w:t>
      </w:r>
      <w:proofErr w:type="gramStart"/>
      <w:r w:rsidRPr="00857C4B">
        <w:rPr>
          <w:sz w:val="28"/>
          <w:szCs w:val="28"/>
        </w:rPr>
        <w:t>с</w:t>
      </w:r>
      <w:proofErr w:type="gramEnd"/>
      <w:r w:rsidRPr="00857C4B">
        <w:rPr>
          <w:sz w:val="28"/>
          <w:szCs w:val="28"/>
        </w:rPr>
        <w:t xml:space="preserve"> изменениями от 02.03.2015 г. № 191);</w:t>
      </w:r>
    </w:p>
    <w:p w:rsidR="00F31C3C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Нормативные правовые акты в сфере осуществления муниципального контроля доступны на официальном сайте муниципального образования Каневской район в информационно-телекоммуникационной сети «Интернет» (http://www.kansp.ru/) в разделе «Муниципальный контроль».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2.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Организация государственного контроля (надзора),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соответствии со ст. 48 Устава Каневского сельского поселения Каневского района  (принят решением Совета Каневского сельского поселения Каневского района от 11.08.2014 года г. № 263) на органы местного самоуправления, осуществляющие муниципальный контроль возлагаются следующие полномочия: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 полномочиям администрации в области муниципального контроля относятся: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857C4B">
        <w:rPr>
          <w:sz w:val="28"/>
          <w:szCs w:val="28"/>
        </w:rPr>
        <w:t>полномочиями</w:t>
      </w:r>
      <w:proofErr w:type="gramEnd"/>
      <w:r w:rsidRPr="00857C4B">
        <w:rPr>
          <w:sz w:val="28"/>
          <w:szCs w:val="28"/>
        </w:rPr>
        <w:t xml:space="preserve"> по осуществлению которого наделены органы местного самоуправления поселения;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5) осуществление иных предусмотренных федеральными законами, законами Краснодарского края полномочий.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На территории Каневского сельского поселения Каневского района осуществляются следующие виды муниципального контроля: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proofErr w:type="gramStart"/>
      <w:r w:rsidRPr="00857C4B">
        <w:rPr>
          <w:sz w:val="28"/>
          <w:szCs w:val="28"/>
        </w:rPr>
        <w:t>контроль за</w:t>
      </w:r>
      <w:proofErr w:type="gramEnd"/>
      <w:r w:rsidRPr="00857C4B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жилищный контроль;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земельный </w:t>
      </w:r>
      <w:proofErr w:type="gramStart"/>
      <w:r w:rsidRPr="00857C4B">
        <w:rPr>
          <w:sz w:val="28"/>
          <w:szCs w:val="28"/>
        </w:rPr>
        <w:t>контроль за</w:t>
      </w:r>
      <w:proofErr w:type="gramEnd"/>
      <w:r w:rsidRPr="00857C4B">
        <w:rPr>
          <w:sz w:val="28"/>
          <w:szCs w:val="28"/>
        </w:rPr>
        <w:t xml:space="preserve"> использованием земель Каневского сельского поселения Каневского района;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муниципальный лесной контроль в отношении лесов, находящихся в муниципальной собственности;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Администрация Каневского сельского поселения Каневского района, осуществляющая муниципальный контроль, выполняет следующие функции: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Разрабатывает проекты правовых муниципальных актов по вопросам муниципального контроля;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- Ежеквартально предоставляет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r w:rsidRPr="00857C4B">
        <w:rPr>
          <w:sz w:val="28"/>
          <w:szCs w:val="28"/>
        </w:rPr>
        <w:tab/>
        <w:t>Ежегодно организует подготовку сводного доклада об осуществлении муниципального контроля;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r w:rsidRPr="00857C4B">
        <w:rPr>
          <w:sz w:val="28"/>
          <w:szCs w:val="28"/>
        </w:rPr>
        <w:tab/>
        <w:t>Подводит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r w:rsidRPr="00857C4B">
        <w:rPr>
          <w:sz w:val="28"/>
          <w:szCs w:val="28"/>
        </w:rPr>
        <w:tab/>
        <w:t>Разрабатывает и утверждает ежегодный план проведения плановых проверок юридических лиц и индивидуальных предпринимателей;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>Проводит проверки осуществления деятельности юридических лиц и индивидуальных предпринимателей.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Постановление администрации Каневского сельского поселения Каневского района  14.03.2013 года № 206 «Об утверждении Порядка организации и осуществления муниципального контроля администрацией Каневского сельского поселения Каневского района».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Ежегодный план проведения проверок юридических лиц и индивидуальных предпринимателей на 2015 год, согласованный с прокуратурой Каневского района и </w:t>
      </w:r>
      <w:proofErr w:type="gramStart"/>
      <w:r w:rsidRPr="00857C4B">
        <w:rPr>
          <w:sz w:val="28"/>
          <w:szCs w:val="28"/>
        </w:rPr>
        <w:t>утвержденным</w:t>
      </w:r>
      <w:proofErr w:type="gramEnd"/>
      <w:r w:rsidRPr="00857C4B">
        <w:rPr>
          <w:sz w:val="28"/>
          <w:szCs w:val="28"/>
        </w:rPr>
        <w:t xml:space="preserve"> главой Каневского сельского поселения Каневского района 30.10.2014 года.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 Администрация Каневского сельского поселения Каневского района взаимодействует </w:t>
      </w:r>
      <w:proofErr w:type="gramStart"/>
      <w:r w:rsidRPr="00857C4B">
        <w:rPr>
          <w:sz w:val="28"/>
          <w:szCs w:val="28"/>
        </w:rPr>
        <w:t>с</w:t>
      </w:r>
      <w:proofErr w:type="gramEnd"/>
      <w:r w:rsidRPr="00857C4B">
        <w:rPr>
          <w:sz w:val="28"/>
          <w:szCs w:val="28"/>
        </w:rPr>
        <w:t>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прокуратурой Каневского района;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>Управлением федеральной службы государственной регистрации, кадастра и картографии по Краснодарскому краю Каневским отделом.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Порядок и формы взаимодействия следующие: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-при явке проверяемого субъекта составляется акт проверки земельного участка и направляется государственному инспектору в Управление федеральной службы государственной регистрации, кадастра и картографии по Краснодарскому краю Каневской отдел для рассмотрения материалов и составления протокола и привлечения виновного к административной ответственности;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-при неявке проверяемого субъекта составляется акт проверки земельного участка и направляется в прокуратуру Каневского района.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Администрация Каневского сельского поселения Каневского района при осуществлении своих функций взаимодействия с другими органами муниципального контроля не осуществляет.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Подведомственных организаций не имеется.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00127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001278" w:rsidRPr="00857C4B" w:rsidRDefault="0000127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3.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Каневского сельского поселения Каневского района не предусмотрено.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Осуществление муниципального контроля обеспечивается кадровым составом администрации Каневского сельского поселения Каневского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 и об укомплектованности штатной численности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Отдел по юридической работе и муниципальному контролю администрации Каневского  сельского поселения Каневского района–3 штатные единицы - ведущий специалист.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Ведущие специалисты отдела по юридической работе и муниципальному контролю администрации Каневского  сельского поселения Каневского района имеют высшее образование.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Мероприятия по повышению квалификации работников, выполняющих функции по муниципальному контролю в 2015 году не проводились.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муниципальному контролю – 4 проверки.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00127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Эксперты и представители экспертных организаций в 2015 году к проведению мероприятий по контролю привлечены не были.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4.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Проведение государственного контроля (надзора),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соответствии с Планом проведения плановых проверок: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>запланировано 11 плановых проверок;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>проведено 11 плановых проверок;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Проверки проводились в отношении юридических лиц и индивидуальных предпринимателей, относящихся к субъектам малого предпринимательства.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правонарушений в сфере земельного законодательства не выявлено.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00127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5.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5542D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Предписаний об устранении нарушений земельного законодательства не выдавалось.</w:t>
      </w:r>
    </w:p>
    <w:p w:rsidR="005542D8" w:rsidRPr="00857C4B" w:rsidRDefault="005542D8" w:rsidP="00857C4B">
      <w:pPr>
        <w:jc w:val="both"/>
        <w:rPr>
          <w:sz w:val="28"/>
          <w:szCs w:val="28"/>
        </w:rPr>
      </w:pPr>
    </w:p>
    <w:p w:rsidR="00001278" w:rsidRPr="00857C4B" w:rsidRDefault="0000127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6.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Анализ и оценка эффективности </w:t>
      </w:r>
      <w:proofErr w:type="gramStart"/>
      <w:r w:rsidRPr="00857C4B">
        <w:rPr>
          <w:sz w:val="28"/>
          <w:szCs w:val="28"/>
        </w:rPr>
        <w:t>государственного</w:t>
      </w:r>
      <w:proofErr w:type="gramEnd"/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контроля (надзора), 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Выполнение утвержденного плана проведения плановых проверок (в процентах от общего количества запланированных проверок) за отчетный 2015 год 100 % 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Внеплановые  проверки не осуществлялись.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Внеплановые проверки, связанные с неисполнением предписаний – не проводились.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Дела об административных правонарушениях не возбуждались.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Административные взыскания по фактам выявленных нарушений не накладывались.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Материалов проверок для возбуждения уголовных дел в правоохранительные органы не передавалось.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Заявления в органы прокуратуры о согласовании проведения внеплановых проверок не направлялись.</w:t>
      </w:r>
    </w:p>
    <w:p w:rsidR="005542D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Выявлено 0 нарушений требований законодательства должностными лицами при проведении проверок.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7.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контроля (надзора), 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2015 году проводилась работа по приведению нормативной правовой базы в соответствии с действующим законодательством.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Результаты осуществления в 2015 году муниципального контроля оцениваются удовлетворительно.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В сфере муниципального земельного контроля на 2016 год запланировано – 0 проверок.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ab/>
        <w:t>В связи с отсутствием доступной и полной информации по реквизитам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юридических лиц и индивидуальных предпринимателей затрудняется подготовка плана работы.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bookmarkStart w:id="0" w:name="_GoBack"/>
      <w:bookmarkEnd w:id="0"/>
      <w:r w:rsidRPr="00857C4B">
        <w:rPr>
          <w:sz w:val="28"/>
          <w:szCs w:val="28"/>
        </w:rPr>
        <w:t>Предлагаем установить для контролирующих муниципальных органов упрощенный порядок доступа к информации погосударственной регистрации субъектов предпринимательства и юридическихлиц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Предлагаем исключить из видов муниципального контроля: муниципальный лесной контроль.</w:t>
      </w:r>
    </w:p>
    <w:p w:rsidR="00404177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Необходимо предусмотреть законодательством Российской Федерации предоставление органам муниципального земельного контроля права составлять протоколы об административных правонарушениях в соответствии с КоАП РФ.</w:t>
      </w:r>
    </w:p>
    <w:p w:rsidR="00404177" w:rsidRDefault="00404177" w:rsidP="00857C4B">
      <w:pPr>
        <w:jc w:val="both"/>
        <w:rPr>
          <w:sz w:val="28"/>
          <w:szCs w:val="28"/>
        </w:rPr>
      </w:pPr>
    </w:p>
    <w:p w:rsidR="00857C4B" w:rsidRDefault="00857C4B" w:rsidP="00857C4B">
      <w:pPr>
        <w:jc w:val="both"/>
        <w:rPr>
          <w:sz w:val="28"/>
          <w:szCs w:val="28"/>
        </w:rPr>
      </w:pPr>
    </w:p>
    <w:p w:rsidR="00857C4B" w:rsidRPr="00857C4B" w:rsidRDefault="00857C4B" w:rsidP="00857C4B">
      <w:pPr>
        <w:jc w:val="both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 w:rsidRPr="00857C4B">
        <w:rPr>
          <w:sz w:val="28"/>
          <w:szCs w:val="28"/>
        </w:rPr>
        <w:t>Глава Каневского</w:t>
      </w: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 w:rsidRPr="00857C4B">
        <w:rPr>
          <w:sz w:val="28"/>
          <w:szCs w:val="28"/>
        </w:rPr>
        <w:t xml:space="preserve">сельского поселения </w:t>
      </w:r>
    </w:p>
    <w:p w:rsidR="00857C4B" w:rsidRPr="00857C4B" w:rsidRDefault="00B75F7C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Каневского </w:t>
      </w:r>
      <w:r w:rsidR="00857C4B" w:rsidRPr="00857C4B">
        <w:rPr>
          <w:sz w:val="28"/>
          <w:szCs w:val="28"/>
        </w:rPr>
        <w:t xml:space="preserve">района                                               </w:t>
      </w:r>
      <w:r>
        <w:rPr>
          <w:sz w:val="28"/>
          <w:szCs w:val="28"/>
        </w:rPr>
        <w:t xml:space="preserve">                           </w:t>
      </w:r>
      <w:r w:rsidR="00857C4B" w:rsidRPr="00857C4B">
        <w:rPr>
          <w:sz w:val="28"/>
          <w:szCs w:val="28"/>
        </w:rPr>
        <w:t>В.Б.</w:t>
      </w:r>
      <w:r>
        <w:rPr>
          <w:sz w:val="28"/>
          <w:szCs w:val="28"/>
        </w:rPr>
        <w:t xml:space="preserve"> </w:t>
      </w:r>
      <w:r w:rsidR="00857C4B" w:rsidRPr="00857C4B">
        <w:rPr>
          <w:sz w:val="28"/>
          <w:szCs w:val="28"/>
        </w:rPr>
        <w:t>Репин</w:t>
      </w: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404177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 w:rsidRPr="00857C4B">
        <w:rPr>
          <w:sz w:val="28"/>
          <w:szCs w:val="28"/>
        </w:rPr>
        <w:t>А.А.</w:t>
      </w:r>
      <w:r w:rsidR="00B75F7C">
        <w:rPr>
          <w:sz w:val="28"/>
          <w:szCs w:val="28"/>
        </w:rPr>
        <w:t xml:space="preserve"> </w:t>
      </w:r>
      <w:proofErr w:type="spellStart"/>
      <w:r w:rsidRPr="00857C4B">
        <w:rPr>
          <w:sz w:val="28"/>
          <w:szCs w:val="28"/>
        </w:rPr>
        <w:t>Человский</w:t>
      </w:r>
      <w:proofErr w:type="spellEnd"/>
      <w:r w:rsidRPr="00857C4B">
        <w:rPr>
          <w:sz w:val="28"/>
          <w:szCs w:val="28"/>
        </w:rPr>
        <w:t>/7-08-93</w:t>
      </w:r>
      <w:r w:rsidR="00B75F7C">
        <w:rPr>
          <w:sz w:val="28"/>
          <w:szCs w:val="28"/>
        </w:rPr>
        <w:t>/</w:t>
      </w:r>
    </w:p>
    <w:sectPr w:rsidR="00404177" w:rsidRPr="00857C4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6B" w:rsidRDefault="008E7D6B" w:rsidP="00404177">
      <w:r>
        <w:separator/>
      </w:r>
    </w:p>
  </w:endnote>
  <w:endnote w:type="continuationSeparator" w:id="0">
    <w:p w:rsidR="008E7D6B" w:rsidRDefault="008E7D6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AB1F0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75F7C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6B" w:rsidRDefault="008E7D6B" w:rsidP="00404177">
      <w:r>
        <w:separator/>
      </w:r>
    </w:p>
  </w:footnote>
  <w:footnote w:type="continuationSeparator" w:id="0">
    <w:p w:rsidR="008E7D6B" w:rsidRDefault="008E7D6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2928B2"/>
    <w:rsid w:val="00404177"/>
    <w:rsid w:val="0042029C"/>
    <w:rsid w:val="005542D8"/>
    <w:rsid w:val="005A1F26"/>
    <w:rsid w:val="005B5D4B"/>
    <w:rsid w:val="00755FAF"/>
    <w:rsid w:val="0083213D"/>
    <w:rsid w:val="00843529"/>
    <w:rsid w:val="00857C4B"/>
    <w:rsid w:val="00874EAC"/>
    <w:rsid w:val="00886888"/>
    <w:rsid w:val="008E7D6B"/>
    <w:rsid w:val="00A6696F"/>
    <w:rsid w:val="00AB1F01"/>
    <w:rsid w:val="00B628C6"/>
    <w:rsid w:val="00B75F7C"/>
    <w:rsid w:val="00CD6E5D"/>
    <w:rsid w:val="00DA0BF9"/>
    <w:rsid w:val="00DD671F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2016-01-12T12:18:00Z</dcterms:created>
  <dcterms:modified xsi:type="dcterms:W3CDTF">2016-02-15T08:27:00Z</dcterms:modified>
</cp:coreProperties>
</file>