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4F" w:rsidRPr="0041604F" w:rsidRDefault="0041604F" w:rsidP="004160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04F">
        <w:rPr>
          <w:rFonts w:ascii="Times New Roman" w:hAnsi="Times New Roman" w:cs="Times New Roman"/>
          <w:b/>
          <w:sz w:val="28"/>
          <w:szCs w:val="28"/>
        </w:rPr>
        <w:t>П</w:t>
      </w:r>
      <w:r w:rsidRPr="0041604F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41604F">
        <w:rPr>
          <w:rFonts w:ascii="Times New Roman" w:hAnsi="Times New Roman" w:cs="Times New Roman"/>
          <w:b/>
          <w:sz w:val="28"/>
          <w:szCs w:val="28"/>
        </w:rPr>
        <w:t>е</w:t>
      </w:r>
      <w:r w:rsidRPr="0041604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1604F">
        <w:rPr>
          <w:rFonts w:ascii="Times New Roman" w:hAnsi="Times New Roman" w:cs="Times New Roman"/>
          <w:b/>
          <w:sz w:val="28"/>
          <w:szCs w:val="28"/>
        </w:rPr>
        <w:t>Выдача выписки из реестра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1604F">
        <w:rPr>
          <w:rFonts w:ascii="Times New Roman" w:hAnsi="Times New Roman" w:cs="Times New Roman"/>
          <w:b/>
          <w:sz w:val="28"/>
          <w:szCs w:val="28"/>
        </w:rPr>
        <w:t xml:space="preserve"> осуществляется в соответствии со </w:t>
      </w:r>
      <w:r w:rsidRPr="0041604F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Pr="0041604F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41604F">
        <w:rPr>
          <w:rFonts w:ascii="Times New Roman" w:hAnsi="Times New Roman" w:cs="Times New Roman"/>
          <w:b/>
          <w:sz w:val="28"/>
          <w:szCs w:val="28"/>
        </w:rPr>
        <w:t>нормативны</w:t>
      </w:r>
      <w:r w:rsidRPr="0041604F">
        <w:rPr>
          <w:rFonts w:ascii="Times New Roman" w:hAnsi="Times New Roman" w:cs="Times New Roman"/>
          <w:b/>
          <w:sz w:val="28"/>
          <w:szCs w:val="28"/>
        </w:rPr>
        <w:t>ми</w:t>
      </w:r>
      <w:r w:rsidRPr="0041604F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 w:rsidRPr="0041604F">
        <w:rPr>
          <w:rFonts w:ascii="Times New Roman" w:hAnsi="Times New Roman" w:cs="Times New Roman"/>
          <w:b/>
          <w:sz w:val="28"/>
          <w:szCs w:val="28"/>
        </w:rPr>
        <w:t>ми</w:t>
      </w:r>
      <w:r w:rsidRPr="0041604F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Pr="0041604F">
        <w:rPr>
          <w:rFonts w:ascii="Times New Roman" w:hAnsi="Times New Roman" w:cs="Times New Roman"/>
          <w:b/>
          <w:sz w:val="28"/>
          <w:szCs w:val="28"/>
        </w:rPr>
        <w:t>ами</w:t>
      </w:r>
      <w:r w:rsidRPr="0041604F">
        <w:rPr>
          <w:rFonts w:ascii="Times New Roman" w:hAnsi="Times New Roman" w:cs="Times New Roman"/>
          <w:b/>
          <w:sz w:val="28"/>
          <w:szCs w:val="28"/>
        </w:rPr>
        <w:t>: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25 декабря 1993 года </w:t>
      </w:r>
      <w:r>
        <w:rPr>
          <w:rFonts w:ascii="Times New Roman" w:hAnsi="Times New Roman" w:cs="Times New Roman"/>
          <w:sz w:val="28"/>
          <w:szCs w:val="28"/>
        </w:rPr>
        <w:t>№ 237);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24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234; в Собрании законодательства Российской Федерации от 27 ноября 1995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48 ст. 4563);</w:t>
      </w:r>
    </w:p>
    <w:p w:rsidR="0041604F" w:rsidRPr="0041604F" w:rsidRDefault="0041604F" w:rsidP="00416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8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202;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8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186; в Собрании законодательства Российской Федерации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40 ст. 3822);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29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165;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3 августа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126-127; в Собрании законодательства Российской Федерации от 31 июля 2006 года </w:t>
      </w:r>
      <w:r>
        <w:rPr>
          <w:rFonts w:ascii="Times New Roman" w:hAnsi="Times New Roman" w:cs="Times New Roman"/>
          <w:sz w:val="28"/>
          <w:szCs w:val="28"/>
        </w:rPr>
        <w:t>№ 31 (часть I) ст. 3451);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30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168; в Собрании законодательства Российской Федерации от 2 августа 2010 года </w:t>
      </w:r>
      <w:r>
        <w:rPr>
          <w:rFonts w:ascii="Times New Roman" w:hAnsi="Times New Roman" w:cs="Times New Roman"/>
          <w:sz w:val="28"/>
          <w:szCs w:val="28"/>
        </w:rPr>
        <w:t>№ 31 ст. 4179);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>Федеральным законом от 6 апреля 2011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8 апреля 2011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75; в Собрании законодательства Российской Федерации от 11 апреля 2011 года, </w:t>
      </w:r>
      <w:r>
        <w:rPr>
          <w:rFonts w:ascii="Times New Roman" w:hAnsi="Times New Roman" w:cs="Times New Roman"/>
          <w:sz w:val="28"/>
          <w:szCs w:val="28"/>
        </w:rPr>
        <w:t>№ 15, ст. 2036);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7 мая 2012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19, ст. 2338;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(www.pravo.gov.ru) 7 мая 2012 года; в Собрании законодательства Российской Федерации от 7 мая 2012 года</w:t>
      </w:r>
      <w:r>
        <w:rPr>
          <w:rFonts w:ascii="Times New Roman" w:hAnsi="Times New Roman" w:cs="Times New Roman"/>
          <w:sz w:val="28"/>
          <w:szCs w:val="28"/>
        </w:rPr>
        <w:t>№ 19 ст. 2338);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30 мая 2011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22, ст. 3169);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7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18 июля 2011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29 ст. 4479);</w:t>
      </w:r>
    </w:p>
    <w:p w:rsidR="0041604F" w:rsidRPr="0041604F" w:rsidRDefault="0041604F" w:rsidP="0041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2 июля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148; в Собрании законодательства Российской Федерации от 2 июля 2012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840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22 августа 2012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192, в Собрании законодательства Российской Федерации от 27 августа 2012 года </w:t>
      </w:r>
      <w:r>
        <w:rPr>
          <w:rFonts w:ascii="Times New Roman" w:hAnsi="Times New Roman" w:cs="Times New Roman"/>
          <w:sz w:val="28"/>
          <w:szCs w:val="28"/>
        </w:rPr>
        <w:t>№ 35 ст. 4829);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31 августа 2012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200; в Собрании законодательства Российской Федерации от 3 сентября 2012 года, </w:t>
      </w:r>
      <w:r>
        <w:rPr>
          <w:rFonts w:ascii="Times New Roman" w:hAnsi="Times New Roman" w:cs="Times New Roman"/>
          <w:sz w:val="28"/>
          <w:szCs w:val="28"/>
        </w:rPr>
        <w:t>№ 36, ст. 4903);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1198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23 ноября 2012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271; в Собрании законодательства Российской Федерации от 26 ноября 2012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48 ст. 6706);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25 января 2013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4 февраля 2013 года</w:t>
      </w:r>
      <w:r>
        <w:rPr>
          <w:rFonts w:ascii="Times New Roman" w:hAnsi="Times New Roman" w:cs="Times New Roman"/>
          <w:sz w:val="28"/>
          <w:szCs w:val="28"/>
        </w:rPr>
        <w:t>№ 5 ст. 377);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http://www.pravo.gov.ru 5 апреля 2016 года,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8 апреля 2016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75; в Собрании законодательства Российской Федерации от 11 апреля 2016 года</w:t>
      </w:r>
      <w:r>
        <w:rPr>
          <w:rFonts w:ascii="Times New Roman" w:hAnsi="Times New Roman" w:cs="Times New Roman"/>
          <w:sz w:val="28"/>
          <w:szCs w:val="28"/>
        </w:rPr>
        <w:t>№ 15 ст. 2084);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2446-КЗ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Кубанские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 xml:space="preserve"> от 12 марта 2012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43; в Информационном бюллетене Законодательного Собрания Краснодарского края от 11 марта 2012 года</w:t>
      </w:r>
      <w:r>
        <w:rPr>
          <w:rFonts w:ascii="Times New Roman" w:hAnsi="Times New Roman" w:cs="Times New Roman"/>
          <w:sz w:val="28"/>
          <w:szCs w:val="28"/>
        </w:rPr>
        <w:t>№ 52, стр. 78);</w:t>
      </w:r>
    </w:p>
    <w:p w:rsid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11 февраля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04F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04F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04F">
        <w:rPr>
          <w:rFonts w:ascii="Times New Roman" w:hAnsi="Times New Roman" w:cs="Times New Roman"/>
          <w:sz w:val="28"/>
          <w:szCs w:val="28"/>
        </w:rPr>
        <w:t>;</w:t>
      </w:r>
    </w:p>
    <w:p w:rsidR="0041604F" w:rsidRPr="0041604F" w:rsidRDefault="0041604F" w:rsidP="0041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Каневского сельского поселения Каневского района.</w:t>
      </w:r>
      <w:bookmarkStart w:id="0" w:name="_GoBack"/>
      <w:bookmarkEnd w:id="0"/>
    </w:p>
    <w:sectPr w:rsidR="0041604F" w:rsidRPr="0041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FE"/>
    <w:rsid w:val="0041604F"/>
    <w:rsid w:val="004E12FE"/>
    <w:rsid w:val="006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28EA3-0480-4331-A15D-774FBDB6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2019-05-05T14:04:00Z</dcterms:created>
  <dcterms:modified xsi:type="dcterms:W3CDTF">2019-05-05T14:10:00Z</dcterms:modified>
</cp:coreProperties>
</file>